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83119" w14:textId="5E014721" w:rsidR="00901006" w:rsidRPr="009F6394" w:rsidRDefault="00901006" w:rsidP="001A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auto"/>
          <w:sz w:val="28"/>
          <w:szCs w:val="28"/>
          <w:lang w:val="en-US" w:eastAsia="pt-PT"/>
        </w:rPr>
      </w:pPr>
      <w:r w:rsidRPr="009F6394">
        <w:rPr>
          <w:rFonts w:asciiTheme="minorHAnsi" w:eastAsia="Times New Roman" w:hAnsiTheme="minorHAnsi" w:cs="Courier New"/>
          <w:b/>
          <w:color w:val="auto"/>
          <w:sz w:val="28"/>
          <w:szCs w:val="28"/>
          <w:lang w:val="en" w:eastAsia="pt-PT"/>
        </w:rPr>
        <w:t xml:space="preserve">NOTICE OF OPENING OF </w:t>
      </w:r>
      <w:r w:rsidR="00195014" w:rsidRPr="009F6394">
        <w:rPr>
          <w:rFonts w:asciiTheme="minorHAnsi" w:eastAsia="Times New Roman" w:hAnsiTheme="minorHAnsi" w:cs="Courier New"/>
          <w:b/>
          <w:color w:val="auto"/>
          <w:sz w:val="28"/>
          <w:szCs w:val="28"/>
          <w:lang w:val="en" w:eastAsia="pt-PT"/>
        </w:rPr>
        <w:t>AN</w:t>
      </w:r>
      <w:r w:rsidRPr="009F6394">
        <w:rPr>
          <w:rFonts w:asciiTheme="minorHAnsi" w:eastAsia="Times New Roman" w:hAnsiTheme="minorHAnsi" w:cs="Courier New"/>
          <w:b/>
          <w:color w:val="auto"/>
          <w:sz w:val="28"/>
          <w:szCs w:val="28"/>
          <w:lang w:val="en" w:eastAsia="pt-PT"/>
        </w:rPr>
        <w:t xml:space="preserve"> INTERNATIONAL COMPETITION FOR THE RECRUITMENT OF </w:t>
      </w:r>
      <w:r w:rsidR="00033AF8" w:rsidRPr="009F6394">
        <w:rPr>
          <w:rFonts w:asciiTheme="minorHAnsi" w:eastAsia="Times New Roman" w:hAnsiTheme="minorHAnsi" w:cs="Courier New"/>
          <w:b/>
          <w:color w:val="auto"/>
          <w:sz w:val="28"/>
          <w:szCs w:val="28"/>
          <w:lang w:val="en" w:eastAsia="pt-PT"/>
        </w:rPr>
        <w:t>A DOCTORATE UNDER THE</w:t>
      </w:r>
      <w:r w:rsidRPr="009F6394">
        <w:rPr>
          <w:rFonts w:asciiTheme="minorHAnsi" w:eastAsia="Times New Roman" w:hAnsiTheme="minorHAnsi" w:cs="Courier New"/>
          <w:b/>
          <w:color w:val="auto"/>
          <w:sz w:val="28"/>
          <w:szCs w:val="28"/>
          <w:lang w:val="en" w:eastAsia="pt-PT"/>
        </w:rPr>
        <w:t xml:space="preserve"> ARTICLE 23 OF DECREE-LAW No. 57/2016, OF AUGUST 29, WITH THE AMENDMENTS </w:t>
      </w:r>
      <w:r w:rsidR="00033AF8" w:rsidRPr="009F6394">
        <w:rPr>
          <w:rFonts w:asciiTheme="minorHAnsi" w:eastAsia="Times New Roman" w:hAnsiTheme="minorHAnsi" w:cs="Courier New"/>
          <w:b/>
          <w:color w:val="auto"/>
          <w:sz w:val="28"/>
          <w:szCs w:val="28"/>
          <w:lang w:val="en" w:eastAsia="pt-PT"/>
        </w:rPr>
        <w:t>INTRODUCED</w:t>
      </w:r>
      <w:r w:rsidRPr="009F6394">
        <w:rPr>
          <w:rFonts w:asciiTheme="minorHAnsi" w:eastAsia="Times New Roman" w:hAnsiTheme="minorHAnsi" w:cs="Courier New"/>
          <w:b/>
          <w:color w:val="auto"/>
          <w:sz w:val="28"/>
          <w:szCs w:val="28"/>
          <w:lang w:val="en" w:eastAsia="pt-PT"/>
        </w:rPr>
        <w:t xml:space="preserve"> BY LAW 57/2017, OF 19 JULY AND COMPLEMENTARY LEGISLATION</w:t>
      </w:r>
    </w:p>
    <w:p w14:paraId="7E2A76F3" w14:textId="77777777" w:rsidR="00300ABF" w:rsidRPr="009F6394" w:rsidRDefault="00300ABF" w:rsidP="00300ABF">
      <w:pPr>
        <w:widowControl w:val="0"/>
        <w:spacing w:after="240"/>
        <w:rPr>
          <w:b/>
          <w:color w:val="auto"/>
          <w:sz w:val="28"/>
          <w:szCs w:val="28"/>
          <w:lang w:val="en-US"/>
        </w:rPr>
      </w:pPr>
    </w:p>
    <w:p w14:paraId="56228B22" w14:textId="11520F99" w:rsidR="00982AD4" w:rsidRPr="009F6394" w:rsidRDefault="00982AD4" w:rsidP="00DB65E7">
      <w:pPr>
        <w:pStyle w:val="HTMLPreformatted"/>
        <w:jc w:val="center"/>
        <w:rPr>
          <w:rFonts w:asciiTheme="minorHAnsi" w:hAnsiTheme="minorHAnsi"/>
          <w:b/>
          <w:sz w:val="28"/>
          <w:szCs w:val="28"/>
          <w:lang w:val="en-US"/>
        </w:rPr>
      </w:pPr>
      <w:r w:rsidRPr="009F6394">
        <w:rPr>
          <w:rFonts w:asciiTheme="minorHAnsi" w:hAnsiTheme="minorHAnsi"/>
          <w:b/>
          <w:sz w:val="28"/>
          <w:szCs w:val="28"/>
          <w:lang w:val="en"/>
        </w:rPr>
        <w:t xml:space="preserve">IST </w:t>
      </w:r>
      <w:r w:rsidR="00EB7226" w:rsidRPr="009F6394">
        <w:rPr>
          <w:rFonts w:asciiTheme="minorHAnsi" w:hAnsiTheme="minorHAnsi"/>
          <w:b/>
          <w:sz w:val="28"/>
          <w:szCs w:val="28"/>
          <w:lang w:val="en"/>
        </w:rPr>
        <w:t xml:space="preserve">Public </w:t>
      </w:r>
      <w:r w:rsidRPr="009F6394">
        <w:rPr>
          <w:rFonts w:asciiTheme="minorHAnsi" w:hAnsiTheme="minorHAnsi"/>
          <w:b/>
          <w:sz w:val="28"/>
          <w:szCs w:val="28"/>
          <w:lang w:val="en"/>
        </w:rPr>
        <w:t xml:space="preserve">Notice </w:t>
      </w:r>
      <w:r w:rsidR="00B7256F">
        <w:rPr>
          <w:rFonts w:asciiTheme="minorHAnsi" w:hAnsiTheme="minorHAnsi"/>
          <w:b/>
          <w:sz w:val="28"/>
          <w:szCs w:val="28"/>
          <w:lang w:val="en"/>
        </w:rPr>
        <w:t xml:space="preserve">Number </w:t>
      </w:r>
      <w:r w:rsidR="00B0722F">
        <w:rPr>
          <w:rFonts w:asciiTheme="minorHAnsi" w:hAnsiTheme="minorHAnsi"/>
          <w:b/>
          <w:sz w:val="28"/>
          <w:szCs w:val="28"/>
          <w:lang w:val="en"/>
        </w:rPr>
        <w:t>16</w:t>
      </w:r>
      <w:r w:rsidR="00492560">
        <w:rPr>
          <w:rFonts w:asciiTheme="minorHAnsi" w:hAnsiTheme="minorHAnsi"/>
          <w:b/>
          <w:sz w:val="28"/>
          <w:szCs w:val="28"/>
          <w:lang w:val="en-US"/>
        </w:rPr>
        <w:t>/IPFN</w:t>
      </w:r>
    </w:p>
    <w:p w14:paraId="3160DF50" w14:textId="77777777" w:rsidR="00FE24C1" w:rsidRPr="009F6394" w:rsidRDefault="00FE24C1">
      <w:pPr>
        <w:rPr>
          <w:color w:val="auto"/>
          <w:lang w:val="en-US"/>
        </w:rPr>
      </w:pPr>
    </w:p>
    <w:p w14:paraId="6C63CF7C" w14:textId="77777777" w:rsidR="00FE24C1" w:rsidRPr="009F6394" w:rsidRDefault="00FE24C1">
      <w:pPr>
        <w:rPr>
          <w:color w:val="auto"/>
          <w:lang w:val="en-US"/>
        </w:rPr>
      </w:pPr>
    </w:p>
    <w:p w14:paraId="64FB6376" w14:textId="30A9AC27" w:rsidR="00901006" w:rsidRPr="009F6394" w:rsidRDefault="005F2903" w:rsidP="006C490C">
      <w:pPr>
        <w:jc w:val="both"/>
        <w:rPr>
          <w:color w:val="auto"/>
          <w:lang w:val="en-US"/>
        </w:rPr>
      </w:pPr>
      <w:r w:rsidRPr="009F6394">
        <w:rPr>
          <w:color w:val="auto"/>
          <w:lang w:val="en-US"/>
        </w:rPr>
        <w:t xml:space="preserve">1. </w:t>
      </w:r>
      <w:r w:rsidR="00D73792">
        <w:rPr>
          <w:color w:val="auto"/>
          <w:lang w:val="en"/>
        </w:rPr>
        <w:t>After assent of t</w:t>
      </w:r>
      <w:r w:rsidR="00D73792" w:rsidRPr="006E25D1">
        <w:rPr>
          <w:color w:val="auto"/>
          <w:lang w:val="en"/>
        </w:rPr>
        <w:t xml:space="preserve">he Executive Board of </w:t>
      </w:r>
      <w:proofErr w:type="spellStart"/>
      <w:r w:rsidR="00D73792" w:rsidRPr="006E25D1">
        <w:rPr>
          <w:color w:val="auto"/>
          <w:lang w:val="en"/>
        </w:rPr>
        <w:t>Instituto</w:t>
      </w:r>
      <w:proofErr w:type="spellEnd"/>
      <w:r w:rsidR="00D73792" w:rsidRPr="006E25D1">
        <w:rPr>
          <w:color w:val="auto"/>
          <w:lang w:val="en"/>
        </w:rPr>
        <w:t xml:space="preserve"> Superior </w:t>
      </w:r>
      <w:proofErr w:type="spellStart"/>
      <w:r w:rsidR="00D73792" w:rsidRPr="006E25D1">
        <w:rPr>
          <w:color w:val="auto"/>
          <w:lang w:val="en"/>
        </w:rPr>
        <w:t>Técnico</w:t>
      </w:r>
      <w:proofErr w:type="spellEnd"/>
      <w:r w:rsidR="00D73792" w:rsidRPr="006E25D1">
        <w:rPr>
          <w:color w:val="auto"/>
          <w:lang w:val="en"/>
        </w:rPr>
        <w:t xml:space="preserve"> </w:t>
      </w:r>
      <w:r w:rsidR="00D73792">
        <w:rPr>
          <w:color w:val="auto"/>
          <w:lang w:val="en"/>
        </w:rPr>
        <w:t>on July 5, 2018, and the University of Lisbon Rector´s Order, dated August 6, 2018</w:t>
      </w:r>
      <w:r w:rsidR="00F50211" w:rsidRPr="009F6394">
        <w:rPr>
          <w:color w:val="auto"/>
          <w:lang w:val="en"/>
        </w:rPr>
        <w:t xml:space="preserve">, </w:t>
      </w:r>
      <w:r w:rsidR="00D73792">
        <w:rPr>
          <w:color w:val="auto"/>
          <w:lang w:val="en"/>
        </w:rPr>
        <w:t xml:space="preserve">it is open </w:t>
      </w:r>
      <w:r w:rsidR="00D73792" w:rsidRPr="006E25D1">
        <w:rPr>
          <w:color w:val="auto"/>
          <w:lang w:val="en"/>
        </w:rPr>
        <w:t>an international selection com</w:t>
      </w:r>
      <w:r w:rsidR="00D73792" w:rsidRPr="00F42701">
        <w:rPr>
          <w:color w:val="auto"/>
          <w:lang w:val="en"/>
        </w:rPr>
        <w:t>petition for one doctorate position f</w:t>
      </w:r>
      <w:r w:rsidR="00D73792">
        <w:rPr>
          <w:color w:val="auto"/>
          <w:lang w:val="en"/>
        </w:rPr>
        <w:t>or the exerci</w:t>
      </w:r>
      <w:r w:rsidR="000775D6">
        <w:rPr>
          <w:color w:val="auto"/>
          <w:lang w:val="en"/>
        </w:rPr>
        <w:t xml:space="preserve">se of </w:t>
      </w:r>
      <w:r w:rsidR="00901006" w:rsidRPr="009F6394">
        <w:rPr>
          <w:color w:val="auto"/>
          <w:lang w:val="en"/>
        </w:rPr>
        <w:t xml:space="preserve">activities of </w:t>
      </w:r>
      <w:r w:rsidR="00492560">
        <w:rPr>
          <w:color w:val="auto"/>
          <w:lang w:val="en"/>
        </w:rPr>
        <w:t>scientific researc</w:t>
      </w:r>
      <w:r w:rsidR="00EC7230">
        <w:rPr>
          <w:color w:val="auto"/>
          <w:lang w:val="en"/>
        </w:rPr>
        <w:t>h</w:t>
      </w:r>
      <w:r w:rsidR="00B0722F">
        <w:rPr>
          <w:color w:val="auto"/>
          <w:lang w:val="en"/>
        </w:rPr>
        <w:t xml:space="preserve"> in the scientific area</w:t>
      </w:r>
      <w:r w:rsidR="00D73792">
        <w:rPr>
          <w:color w:val="auto"/>
          <w:lang w:val="en"/>
        </w:rPr>
        <w:t xml:space="preserve"> </w:t>
      </w:r>
      <w:r w:rsidR="00D456DA">
        <w:rPr>
          <w:color w:val="auto"/>
          <w:lang w:val="en"/>
        </w:rPr>
        <w:t xml:space="preserve">of </w:t>
      </w:r>
      <w:r w:rsidR="00492560">
        <w:rPr>
          <w:color w:val="auto"/>
          <w:lang w:val="en"/>
        </w:rPr>
        <w:t>Plasmas</w:t>
      </w:r>
      <w:r w:rsidR="00D73792">
        <w:rPr>
          <w:color w:val="auto"/>
          <w:lang w:val="en"/>
        </w:rPr>
        <w:t xml:space="preserve"> Physics</w:t>
      </w:r>
      <w:r w:rsidR="00492560">
        <w:rPr>
          <w:color w:val="auto"/>
          <w:lang w:val="en"/>
        </w:rPr>
        <w:t>, Lasers and Nuclear Fusion</w:t>
      </w:r>
      <w:r w:rsidR="00901006" w:rsidRPr="009F6394">
        <w:rPr>
          <w:color w:val="auto"/>
          <w:lang w:val="en"/>
        </w:rPr>
        <w:t xml:space="preserve"> </w:t>
      </w:r>
      <w:r w:rsidR="00E44669" w:rsidRPr="009F6394">
        <w:rPr>
          <w:color w:val="auto"/>
          <w:lang w:val="en"/>
        </w:rPr>
        <w:t xml:space="preserve">in the form of an </w:t>
      </w:r>
      <w:r w:rsidR="00901006" w:rsidRPr="009F6394">
        <w:rPr>
          <w:color w:val="auto"/>
          <w:lang w:val="en"/>
        </w:rPr>
        <w:t>employment</w:t>
      </w:r>
      <w:r w:rsidR="00E44669" w:rsidRPr="009F6394">
        <w:rPr>
          <w:color w:val="auto"/>
          <w:lang w:val="en"/>
        </w:rPr>
        <w:t xml:space="preserve"> contract</w:t>
      </w:r>
      <w:r w:rsidR="00901006" w:rsidRPr="009F6394">
        <w:rPr>
          <w:color w:val="auto"/>
          <w:lang w:val="en"/>
        </w:rPr>
        <w:t xml:space="preserve"> in public functions for a </w:t>
      </w:r>
      <w:r w:rsidR="00847526" w:rsidRPr="009F6394">
        <w:rPr>
          <w:color w:val="auto"/>
          <w:lang w:val="en"/>
        </w:rPr>
        <w:t>fixed-</w:t>
      </w:r>
      <w:r w:rsidR="00901006" w:rsidRPr="009F6394">
        <w:rPr>
          <w:color w:val="auto"/>
          <w:lang w:val="en"/>
        </w:rPr>
        <w:t xml:space="preserve">term of three years, </w:t>
      </w:r>
      <w:r w:rsidR="00E44669" w:rsidRPr="009F6394">
        <w:rPr>
          <w:color w:val="auto"/>
          <w:lang w:val="en"/>
        </w:rPr>
        <w:t>aiming at</w:t>
      </w:r>
      <w:r w:rsidR="00901006" w:rsidRPr="009F6394">
        <w:rPr>
          <w:color w:val="auto"/>
          <w:lang w:val="en"/>
        </w:rPr>
        <w:t xml:space="preserve"> </w:t>
      </w:r>
      <w:r w:rsidR="00B0722F">
        <w:rPr>
          <w:color w:val="auto"/>
          <w:lang w:val="en"/>
        </w:rPr>
        <w:t>developing models to study radiation defects in nanomaterials using ion beams and x-ray diffraction</w:t>
      </w:r>
      <w:r w:rsidR="000775D6">
        <w:rPr>
          <w:color w:val="auto"/>
          <w:lang w:val="en"/>
        </w:rPr>
        <w:t>.</w:t>
      </w:r>
    </w:p>
    <w:p w14:paraId="195548CD" w14:textId="1B238268" w:rsidR="00FE24C1" w:rsidRPr="009F6394" w:rsidRDefault="00901006">
      <w:pPr>
        <w:jc w:val="both"/>
        <w:rPr>
          <w:color w:val="auto"/>
          <w:lang w:val="en-US"/>
        </w:rPr>
      </w:pPr>
      <w:r w:rsidRPr="009F6394">
        <w:rPr>
          <w:color w:val="auto"/>
          <w:lang w:val="en-US"/>
        </w:rPr>
        <w:t xml:space="preserve"> </w:t>
      </w:r>
    </w:p>
    <w:p w14:paraId="497D05D5" w14:textId="77777777" w:rsidR="000775D6" w:rsidRPr="009F6394" w:rsidRDefault="000775D6" w:rsidP="000775D6">
      <w:pPr>
        <w:jc w:val="both"/>
        <w:rPr>
          <w:color w:val="auto"/>
          <w:lang w:val="en-US"/>
        </w:rPr>
      </w:pPr>
      <w:r w:rsidRPr="009F6394">
        <w:rPr>
          <w:color w:val="auto"/>
          <w:lang w:val="en-US"/>
        </w:rPr>
        <w:t xml:space="preserve">2. </w:t>
      </w:r>
      <w:r w:rsidRPr="009F6394">
        <w:rPr>
          <w:color w:val="auto"/>
          <w:lang w:val="en"/>
        </w:rPr>
        <w:t>Applicable law:</w:t>
      </w:r>
    </w:p>
    <w:p w14:paraId="509A7526" w14:textId="069D64A0" w:rsidR="000775D6" w:rsidRPr="005D68CB" w:rsidRDefault="000775D6" w:rsidP="005D68CB">
      <w:pPr>
        <w:pStyle w:val="ListParagraph"/>
        <w:numPr>
          <w:ilvl w:val="0"/>
          <w:numId w:val="3"/>
        </w:numPr>
        <w:jc w:val="both"/>
        <w:rPr>
          <w:color w:val="auto"/>
          <w:lang w:val="en"/>
        </w:rPr>
      </w:pPr>
      <w:r w:rsidRPr="0036363B">
        <w:rPr>
          <w:color w:val="auto"/>
          <w:lang w:val="en"/>
        </w:rPr>
        <w:t>Decree-Law No. 57/2016, of August 29, the regulations for hiring doctorates to stimulate scientific and technological employment in all areas of knowledge (RJEC), with the amendments introduced by Law No. 57 / 2017, dated July 19, also taking into account the provisions of Regulatory Decree No. 11-A / 2017, of December 29.</w:t>
      </w:r>
    </w:p>
    <w:p w14:paraId="508D0154" w14:textId="77777777" w:rsidR="000775D6" w:rsidRPr="0036363B" w:rsidRDefault="000775D6" w:rsidP="000775D6">
      <w:pPr>
        <w:pStyle w:val="ListParagraph"/>
        <w:numPr>
          <w:ilvl w:val="0"/>
          <w:numId w:val="3"/>
        </w:numPr>
        <w:jc w:val="both"/>
        <w:rPr>
          <w:color w:val="auto"/>
          <w:lang w:val="en-US"/>
        </w:rPr>
      </w:pPr>
      <w:r w:rsidRPr="0036363B">
        <w:rPr>
          <w:color w:val="auto"/>
          <w:lang w:val="en-US"/>
        </w:rPr>
        <w:t xml:space="preserve">“Lei </w:t>
      </w:r>
      <w:proofErr w:type="spellStart"/>
      <w:r w:rsidRPr="0036363B">
        <w:rPr>
          <w:color w:val="auto"/>
          <w:lang w:val="en-US"/>
        </w:rPr>
        <w:t>Geral</w:t>
      </w:r>
      <w:proofErr w:type="spellEnd"/>
      <w:r w:rsidRPr="0036363B">
        <w:rPr>
          <w:color w:val="auto"/>
          <w:lang w:val="en-US"/>
        </w:rPr>
        <w:t xml:space="preserve"> do </w:t>
      </w:r>
      <w:proofErr w:type="spellStart"/>
      <w:r w:rsidRPr="0036363B">
        <w:rPr>
          <w:color w:val="auto"/>
          <w:lang w:val="en-US"/>
        </w:rPr>
        <w:t>Trabalho</w:t>
      </w:r>
      <w:proofErr w:type="spellEnd"/>
      <w:r w:rsidRPr="0036363B">
        <w:rPr>
          <w:color w:val="auto"/>
          <w:lang w:val="en-US"/>
        </w:rPr>
        <w:t xml:space="preserve"> </w:t>
      </w:r>
      <w:proofErr w:type="spellStart"/>
      <w:r w:rsidRPr="0036363B">
        <w:rPr>
          <w:color w:val="auto"/>
          <w:lang w:val="en-US"/>
        </w:rPr>
        <w:t>em</w:t>
      </w:r>
      <w:proofErr w:type="spellEnd"/>
      <w:r w:rsidRPr="0036363B">
        <w:rPr>
          <w:color w:val="auto"/>
          <w:lang w:val="en-US"/>
        </w:rPr>
        <w:t xml:space="preserve"> </w:t>
      </w:r>
      <w:proofErr w:type="spellStart"/>
      <w:r w:rsidRPr="0036363B">
        <w:rPr>
          <w:color w:val="auto"/>
          <w:lang w:val="en-US"/>
        </w:rPr>
        <w:t>Funções</w:t>
      </w:r>
      <w:proofErr w:type="spellEnd"/>
      <w:r w:rsidRPr="0036363B">
        <w:rPr>
          <w:color w:val="auto"/>
          <w:lang w:val="en-US"/>
        </w:rPr>
        <w:t xml:space="preserve"> </w:t>
      </w:r>
      <w:proofErr w:type="spellStart"/>
      <w:r w:rsidRPr="0036363B">
        <w:rPr>
          <w:color w:val="auto"/>
          <w:lang w:val="en-US"/>
        </w:rPr>
        <w:t>Públicas</w:t>
      </w:r>
      <w:proofErr w:type="spellEnd"/>
      <w:r w:rsidRPr="0036363B">
        <w:rPr>
          <w:color w:val="auto"/>
          <w:lang w:val="en-US"/>
        </w:rPr>
        <w:t>” (</w:t>
      </w:r>
      <w:r w:rsidRPr="0036363B">
        <w:rPr>
          <w:i/>
          <w:color w:val="auto"/>
          <w:lang w:val="en"/>
        </w:rPr>
        <w:t>General Law on Labor in Public Functions</w:t>
      </w:r>
      <w:r w:rsidRPr="0036363B">
        <w:rPr>
          <w:color w:val="auto"/>
          <w:lang w:val="en"/>
        </w:rPr>
        <w:t xml:space="preserve"> LTFP), approved in annex to Law No. 35/2014 of June 20, and its amendments.</w:t>
      </w:r>
    </w:p>
    <w:p w14:paraId="4C78DB24" w14:textId="77777777" w:rsidR="000775D6" w:rsidRPr="009F6394" w:rsidRDefault="000775D6" w:rsidP="000775D6">
      <w:pPr>
        <w:jc w:val="both"/>
        <w:rPr>
          <w:color w:val="auto"/>
          <w:lang w:val="en-US"/>
        </w:rPr>
      </w:pPr>
    </w:p>
    <w:p w14:paraId="537BD5EF" w14:textId="77777777" w:rsidR="000775D6" w:rsidRPr="009F6394" w:rsidRDefault="000775D6" w:rsidP="000775D6">
      <w:pPr>
        <w:jc w:val="both"/>
        <w:rPr>
          <w:color w:val="auto"/>
          <w:lang w:val="en-US"/>
        </w:rPr>
      </w:pPr>
      <w:r w:rsidRPr="009F6394">
        <w:rPr>
          <w:color w:val="auto"/>
          <w:lang w:val="en-US"/>
        </w:rPr>
        <w:t xml:space="preserve">3. </w:t>
      </w:r>
      <w:r w:rsidRPr="009F6394">
        <w:rPr>
          <w:color w:val="auto"/>
          <w:lang w:val="en"/>
        </w:rPr>
        <w:t>In compliance with article 13 of RJEC, the jury of the competition is composed as follows</w:t>
      </w:r>
      <w:r w:rsidRPr="009F6394">
        <w:rPr>
          <w:color w:val="auto"/>
          <w:lang w:val="en-US"/>
        </w:rPr>
        <w:t xml:space="preserve">: </w:t>
      </w:r>
    </w:p>
    <w:p w14:paraId="50CB1434" w14:textId="19D2FBB0" w:rsidR="000775D6" w:rsidRPr="00AA252E" w:rsidRDefault="000775D6" w:rsidP="000775D6">
      <w:pPr>
        <w:pStyle w:val="PlainText"/>
        <w:ind w:left="284"/>
        <w:jc w:val="both"/>
        <w:rPr>
          <w:sz w:val="24"/>
          <w:szCs w:val="24"/>
        </w:rPr>
      </w:pPr>
      <w:proofErr w:type="spellStart"/>
      <w:r>
        <w:rPr>
          <w:sz w:val="24"/>
          <w:szCs w:val="24"/>
        </w:rPr>
        <w:t>President</w:t>
      </w:r>
      <w:proofErr w:type="spellEnd"/>
      <w:r w:rsidRPr="00AA252E">
        <w:rPr>
          <w:sz w:val="24"/>
          <w:szCs w:val="24"/>
        </w:rPr>
        <w:t>: Arlind</w:t>
      </w:r>
      <w:r>
        <w:rPr>
          <w:sz w:val="24"/>
          <w:szCs w:val="24"/>
        </w:rPr>
        <w:t xml:space="preserve">o </w:t>
      </w:r>
      <w:proofErr w:type="spellStart"/>
      <w:r>
        <w:rPr>
          <w:sz w:val="24"/>
          <w:szCs w:val="24"/>
        </w:rPr>
        <w:t>Limede</w:t>
      </w:r>
      <w:proofErr w:type="spellEnd"/>
      <w:r>
        <w:rPr>
          <w:sz w:val="24"/>
          <w:szCs w:val="24"/>
        </w:rPr>
        <w:t xml:space="preserve"> de Oliveira, </w:t>
      </w:r>
      <w:proofErr w:type="spellStart"/>
      <w:r>
        <w:rPr>
          <w:sz w:val="24"/>
          <w:szCs w:val="24"/>
        </w:rPr>
        <w:t>President</w:t>
      </w:r>
      <w:proofErr w:type="spellEnd"/>
      <w:r>
        <w:rPr>
          <w:sz w:val="24"/>
          <w:szCs w:val="24"/>
        </w:rPr>
        <w:t xml:space="preserve"> </w:t>
      </w:r>
      <w:proofErr w:type="spellStart"/>
      <w:r>
        <w:rPr>
          <w:sz w:val="24"/>
          <w:szCs w:val="24"/>
        </w:rPr>
        <w:t>of</w:t>
      </w:r>
      <w:proofErr w:type="spellEnd"/>
      <w:r w:rsidRPr="00AA252E">
        <w:rPr>
          <w:sz w:val="24"/>
          <w:szCs w:val="24"/>
        </w:rPr>
        <w:t xml:space="preserve"> Instituto Superior Técnico</w:t>
      </w:r>
      <w:r>
        <w:rPr>
          <w:sz w:val="24"/>
          <w:szCs w:val="24"/>
        </w:rPr>
        <w:t>;</w:t>
      </w:r>
    </w:p>
    <w:p w14:paraId="1AFC64B9" w14:textId="2C067E62" w:rsidR="000775D6" w:rsidRPr="000775D6" w:rsidRDefault="000775D6" w:rsidP="000775D6">
      <w:pPr>
        <w:spacing w:line="276" w:lineRule="auto"/>
        <w:ind w:left="284"/>
        <w:jc w:val="both"/>
        <w:rPr>
          <w:color w:val="auto"/>
          <w:lang w:val="en-US"/>
        </w:rPr>
      </w:pPr>
      <w:r w:rsidRPr="000775D6">
        <w:rPr>
          <w:rFonts w:asciiTheme="minorHAnsi" w:hAnsiTheme="minorHAnsi"/>
          <w:color w:val="auto"/>
          <w:lang w:val="en-US"/>
        </w:rPr>
        <w:t xml:space="preserve">Member: Bruno Miguel </w:t>
      </w:r>
      <w:proofErr w:type="spellStart"/>
      <w:r w:rsidRPr="000775D6">
        <w:rPr>
          <w:rFonts w:asciiTheme="minorHAnsi" w:hAnsiTheme="minorHAnsi"/>
          <w:color w:val="auto"/>
          <w:lang w:val="en-US"/>
        </w:rPr>
        <w:t>Soares</w:t>
      </w:r>
      <w:proofErr w:type="spellEnd"/>
      <w:r w:rsidRPr="000775D6">
        <w:rPr>
          <w:rFonts w:asciiTheme="minorHAnsi" w:hAnsiTheme="minorHAnsi"/>
          <w:color w:val="auto"/>
          <w:lang w:val="en-US"/>
        </w:rPr>
        <w:t xml:space="preserve"> </w:t>
      </w:r>
      <w:proofErr w:type="spellStart"/>
      <w:r w:rsidRPr="000775D6">
        <w:rPr>
          <w:rFonts w:asciiTheme="minorHAnsi" w:hAnsiTheme="minorHAnsi"/>
          <w:color w:val="auto"/>
          <w:lang w:val="en-US"/>
        </w:rPr>
        <w:t>Gonçalves</w:t>
      </w:r>
      <w:proofErr w:type="spellEnd"/>
      <w:r w:rsidRPr="000775D6">
        <w:rPr>
          <w:rFonts w:asciiTheme="minorHAnsi" w:hAnsiTheme="minorHAnsi"/>
          <w:color w:val="auto"/>
          <w:lang w:val="en-US"/>
        </w:rPr>
        <w:t>, “</w:t>
      </w:r>
      <w:proofErr w:type="spellStart"/>
      <w:r w:rsidRPr="000775D6">
        <w:rPr>
          <w:rFonts w:asciiTheme="minorHAnsi" w:hAnsiTheme="minorHAnsi"/>
          <w:color w:val="auto"/>
          <w:lang w:val="en-US"/>
        </w:rPr>
        <w:t>Investigador</w:t>
      </w:r>
      <w:proofErr w:type="spellEnd"/>
      <w:r w:rsidRPr="000775D6">
        <w:rPr>
          <w:rFonts w:asciiTheme="minorHAnsi" w:hAnsiTheme="minorHAnsi"/>
          <w:color w:val="auto"/>
          <w:lang w:val="en-US"/>
        </w:rPr>
        <w:t xml:space="preserve"> Principal</w:t>
      </w:r>
      <w:r>
        <w:rPr>
          <w:rFonts w:asciiTheme="minorHAnsi" w:hAnsiTheme="minorHAnsi"/>
          <w:color w:val="auto"/>
          <w:lang w:val="en-US"/>
        </w:rPr>
        <w:t>”</w:t>
      </w:r>
      <w:r w:rsidRPr="000775D6">
        <w:rPr>
          <w:rFonts w:asciiTheme="minorHAnsi" w:hAnsiTheme="minorHAnsi"/>
          <w:color w:val="auto"/>
          <w:lang w:val="en-US"/>
        </w:rPr>
        <w:t xml:space="preserve"> with habilitation of the Physics</w:t>
      </w:r>
      <w:r>
        <w:rPr>
          <w:rFonts w:asciiTheme="minorHAnsi" w:hAnsiTheme="minorHAnsi"/>
          <w:color w:val="auto"/>
          <w:lang w:val="en-US"/>
        </w:rPr>
        <w:t xml:space="preserve"> Department of</w:t>
      </w:r>
      <w:r w:rsidRPr="000775D6">
        <w:rPr>
          <w:rFonts w:asciiTheme="minorHAnsi" w:hAnsiTheme="minorHAnsi"/>
          <w:color w:val="auto"/>
          <w:lang w:val="en-US"/>
        </w:rPr>
        <w:t xml:space="preserve"> IST; </w:t>
      </w:r>
    </w:p>
    <w:p w14:paraId="5FB0DD74" w14:textId="3F605E56" w:rsidR="000775D6" w:rsidRPr="00264465" w:rsidRDefault="000775D6" w:rsidP="000775D6">
      <w:pPr>
        <w:ind w:left="284"/>
        <w:jc w:val="both"/>
        <w:rPr>
          <w:rFonts w:asciiTheme="minorHAnsi" w:hAnsiTheme="minorHAnsi"/>
          <w:color w:val="auto"/>
          <w:lang w:val="en-US"/>
        </w:rPr>
      </w:pPr>
      <w:r w:rsidRPr="00264465">
        <w:rPr>
          <w:rFonts w:asciiTheme="minorHAnsi" w:hAnsiTheme="minorHAnsi"/>
          <w:color w:val="auto"/>
          <w:lang w:val="en-US"/>
        </w:rPr>
        <w:t xml:space="preserve">Member: </w:t>
      </w:r>
      <w:proofErr w:type="spellStart"/>
      <w:r w:rsidRPr="00264465">
        <w:rPr>
          <w:rFonts w:asciiTheme="minorHAnsi" w:hAnsiTheme="minorHAnsi"/>
          <w:color w:val="auto"/>
          <w:lang w:val="en-US"/>
        </w:rPr>
        <w:t>Horácio</w:t>
      </w:r>
      <w:proofErr w:type="spellEnd"/>
      <w:r w:rsidRPr="00264465">
        <w:rPr>
          <w:rFonts w:asciiTheme="minorHAnsi" w:hAnsiTheme="minorHAnsi"/>
          <w:color w:val="auto"/>
          <w:lang w:val="en-US"/>
        </w:rPr>
        <w:t xml:space="preserve"> </w:t>
      </w:r>
      <w:proofErr w:type="spellStart"/>
      <w:r w:rsidRPr="00264465">
        <w:rPr>
          <w:rFonts w:asciiTheme="minorHAnsi" w:hAnsiTheme="minorHAnsi"/>
          <w:color w:val="auto"/>
          <w:lang w:val="en-US"/>
        </w:rPr>
        <w:t>João</w:t>
      </w:r>
      <w:proofErr w:type="spellEnd"/>
      <w:r w:rsidRPr="00264465">
        <w:rPr>
          <w:rFonts w:asciiTheme="minorHAnsi" w:hAnsiTheme="minorHAnsi"/>
          <w:color w:val="auto"/>
          <w:lang w:val="en-US"/>
        </w:rPr>
        <w:t xml:space="preserve"> Matos </w:t>
      </w:r>
      <w:proofErr w:type="spellStart"/>
      <w:r w:rsidRPr="00264465">
        <w:rPr>
          <w:rFonts w:asciiTheme="minorHAnsi" w:hAnsiTheme="minorHAnsi"/>
          <w:color w:val="auto"/>
          <w:lang w:val="en-US"/>
        </w:rPr>
        <w:t>Fernandes</w:t>
      </w:r>
      <w:proofErr w:type="spellEnd"/>
      <w:r w:rsidRPr="00264465">
        <w:rPr>
          <w:rFonts w:asciiTheme="minorHAnsi" w:hAnsiTheme="minorHAnsi"/>
          <w:color w:val="auto"/>
          <w:lang w:val="en-US"/>
        </w:rPr>
        <w:t xml:space="preserve">, Associate Professor </w:t>
      </w:r>
      <w:r w:rsidRPr="000775D6">
        <w:rPr>
          <w:rFonts w:asciiTheme="minorHAnsi" w:hAnsiTheme="minorHAnsi"/>
          <w:color w:val="auto"/>
          <w:lang w:val="en-US"/>
        </w:rPr>
        <w:t xml:space="preserve">of the Physics Department </w:t>
      </w:r>
      <w:r>
        <w:rPr>
          <w:rFonts w:asciiTheme="minorHAnsi" w:hAnsiTheme="minorHAnsi"/>
          <w:color w:val="auto"/>
          <w:lang w:val="en-US"/>
        </w:rPr>
        <w:t>of</w:t>
      </w:r>
      <w:r w:rsidRPr="000775D6">
        <w:rPr>
          <w:rFonts w:asciiTheme="minorHAnsi" w:hAnsiTheme="minorHAnsi"/>
          <w:color w:val="auto"/>
          <w:lang w:val="en-US"/>
        </w:rPr>
        <w:t xml:space="preserve"> IST</w:t>
      </w:r>
      <w:r w:rsidRPr="00264465">
        <w:rPr>
          <w:rFonts w:asciiTheme="minorHAnsi" w:hAnsiTheme="minorHAnsi"/>
          <w:color w:val="auto"/>
          <w:lang w:val="en-US"/>
        </w:rPr>
        <w:t xml:space="preserve">; </w:t>
      </w:r>
    </w:p>
    <w:p w14:paraId="1F2C9996" w14:textId="3286871B" w:rsidR="000775D6" w:rsidRPr="00264465" w:rsidRDefault="000775D6" w:rsidP="000775D6">
      <w:pPr>
        <w:spacing w:line="276" w:lineRule="auto"/>
        <w:ind w:left="284"/>
        <w:jc w:val="both"/>
        <w:rPr>
          <w:rFonts w:asciiTheme="minorHAnsi" w:hAnsiTheme="minorHAnsi"/>
          <w:color w:val="auto"/>
          <w:lang w:val="en-US"/>
        </w:rPr>
      </w:pPr>
      <w:r w:rsidRPr="00264465">
        <w:rPr>
          <w:rFonts w:asciiTheme="minorHAnsi" w:hAnsiTheme="minorHAnsi"/>
          <w:color w:val="auto"/>
          <w:lang w:val="en-US"/>
        </w:rPr>
        <w:t xml:space="preserve">Member: Carlos Alberto </w:t>
      </w:r>
      <w:proofErr w:type="spellStart"/>
      <w:r w:rsidRPr="00264465">
        <w:rPr>
          <w:rFonts w:asciiTheme="minorHAnsi" w:hAnsiTheme="minorHAnsi"/>
          <w:color w:val="auto"/>
          <w:lang w:val="en-US"/>
        </w:rPr>
        <w:t>Nogueira</w:t>
      </w:r>
      <w:proofErr w:type="spellEnd"/>
      <w:r w:rsidRPr="00264465">
        <w:rPr>
          <w:rFonts w:asciiTheme="minorHAnsi" w:hAnsiTheme="minorHAnsi"/>
          <w:color w:val="auto"/>
          <w:lang w:val="en-US"/>
        </w:rPr>
        <w:t xml:space="preserve"> Garcia da Silva, </w:t>
      </w:r>
      <w:r w:rsidRPr="000775D6">
        <w:rPr>
          <w:rFonts w:asciiTheme="minorHAnsi" w:hAnsiTheme="minorHAnsi"/>
          <w:color w:val="auto"/>
          <w:lang w:val="en-US"/>
        </w:rPr>
        <w:t>“</w:t>
      </w:r>
      <w:proofErr w:type="spellStart"/>
      <w:r w:rsidRPr="000775D6">
        <w:rPr>
          <w:rFonts w:asciiTheme="minorHAnsi" w:hAnsiTheme="minorHAnsi"/>
          <w:color w:val="auto"/>
          <w:lang w:val="en-US"/>
        </w:rPr>
        <w:t>Investigador</w:t>
      </w:r>
      <w:proofErr w:type="spellEnd"/>
      <w:r w:rsidRPr="000775D6">
        <w:rPr>
          <w:rFonts w:asciiTheme="minorHAnsi" w:hAnsiTheme="minorHAnsi"/>
          <w:color w:val="auto"/>
          <w:lang w:val="en-US"/>
        </w:rPr>
        <w:t xml:space="preserve"> Principal</w:t>
      </w:r>
      <w:r>
        <w:rPr>
          <w:rFonts w:asciiTheme="minorHAnsi" w:hAnsiTheme="minorHAnsi"/>
          <w:color w:val="auto"/>
          <w:lang w:val="en-US"/>
        </w:rPr>
        <w:t>”</w:t>
      </w:r>
      <w:r w:rsidRPr="000775D6">
        <w:rPr>
          <w:rFonts w:asciiTheme="minorHAnsi" w:hAnsiTheme="minorHAnsi"/>
          <w:color w:val="auto"/>
          <w:lang w:val="en-US"/>
        </w:rPr>
        <w:t xml:space="preserve"> with habilitation of the Physics</w:t>
      </w:r>
      <w:r>
        <w:rPr>
          <w:rFonts w:asciiTheme="minorHAnsi" w:hAnsiTheme="minorHAnsi"/>
          <w:color w:val="auto"/>
          <w:lang w:val="en-US"/>
        </w:rPr>
        <w:t xml:space="preserve"> Department of</w:t>
      </w:r>
      <w:r w:rsidRPr="000775D6">
        <w:rPr>
          <w:rFonts w:asciiTheme="minorHAnsi" w:hAnsiTheme="minorHAnsi"/>
          <w:color w:val="auto"/>
          <w:lang w:val="en-US"/>
        </w:rPr>
        <w:t xml:space="preserve"> IST</w:t>
      </w:r>
      <w:r w:rsidRPr="00264465">
        <w:rPr>
          <w:color w:val="auto"/>
          <w:lang w:val="en-US"/>
        </w:rPr>
        <w:t>.</w:t>
      </w:r>
    </w:p>
    <w:p w14:paraId="53FC7C37" w14:textId="77777777" w:rsidR="00FE24C1" w:rsidRPr="00264465" w:rsidRDefault="00FE24C1">
      <w:pPr>
        <w:jc w:val="both"/>
        <w:rPr>
          <w:color w:val="auto"/>
          <w:lang w:val="en-US"/>
        </w:rPr>
      </w:pPr>
    </w:p>
    <w:p w14:paraId="183624DF" w14:textId="62901E4E" w:rsidR="00FE24C1" w:rsidRPr="009F6394" w:rsidRDefault="005F2903">
      <w:pPr>
        <w:jc w:val="both"/>
        <w:rPr>
          <w:color w:val="auto"/>
          <w:lang w:val="en-US"/>
        </w:rPr>
      </w:pPr>
      <w:r w:rsidRPr="009F6394">
        <w:rPr>
          <w:color w:val="auto"/>
          <w:lang w:val="en-US"/>
        </w:rPr>
        <w:t xml:space="preserve">4. </w:t>
      </w:r>
      <w:r w:rsidR="006C490C" w:rsidRPr="009F6394">
        <w:rPr>
          <w:color w:val="auto"/>
          <w:lang w:val="en"/>
        </w:rPr>
        <w:t>The place of work is located at</w:t>
      </w:r>
      <w:r w:rsidRPr="009F6394">
        <w:rPr>
          <w:color w:val="auto"/>
          <w:lang w:val="en-US"/>
        </w:rPr>
        <w:t xml:space="preserve"> </w:t>
      </w:r>
      <w:r w:rsidR="00492560" w:rsidRPr="00492560">
        <w:rPr>
          <w:color w:val="auto"/>
          <w:lang w:val="en-US"/>
        </w:rPr>
        <w:t xml:space="preserve">Instituto de Plasmas e </w:t>
      </w:r>
      <w:proofErr w:type="spellStart"/>
      <w:r w:rsidR="00492560" w:rsidRPr="00492560">
        <w:rPr>
          <w:color w:val="auto"/>
          <w:lang w:val="en-US"/>
        </w:rPr>
        <w:t>Fusão</w:t>
      </w:r>
      <w:proofErr w:type="spellEnd"/>
      <w:r w:rsidR="00492560" w:rsidRPr="00492560">
        <w:rPr>
          <w:color w:val="auto"/>
          <w:lang w:val="en-US"/>
        </w:rPr>
        <w:t xml:space="preserve"> Nuclear, </w:t>
      </w:r>
      <w:proofErr w:type="spellStart"/>
      <w:r w:rsidR="00492560" w:rsidRPr="00492560">
        <w:rPr>
          <w:color w:val="auto"/>
          <w:lang w:val="en-US"/>
        </w:rPr>
        <w:t>Instituto</w:t>
      </w:r>
      <w:proofErr w:type="spellEnd"/>
      <w:r w:rsidR="00492560" w:rsidRPr="00492560">
        <w:rPr>
          <w:color w:val="auto"/>
          <w:lang w:val="en-US"/>
        </w:rPr>
        <w:t xml:space="preserve"> Superior </w:t>
      </w:r>
      <w:proofErr w:type="spellStart"/>
      <w:r w:rsidR="00492560" w:rsidRPr="00492560">
        <w:rPr>
          <w:color w:val="auto"/>
          <w:lang w:val="en-US"/>
        </w:rPr>
        <w:t>Técnico</w:t>
      </w:r>
      <w:proofErr w:type="spellEnd"/>
      <w:r w:rsidR="00492560" w:rsidRPr="00492560">
        <w:rPr>
          <w:color w:val="auto"/>
          <w:lang w:val="en-US"/>
        </w:rPr>
        <w:t xml:space="preserve">, </w:t>
      </w:r>
      <w:proofErr w:type="spellStart"/>
      <w:r w:rsidR="00492560" w:rsidRPr="00492560">
        <w:rPr>
          <w:color w:val="auto"/>
          <w:lang w:val="en-US"/>
        </w:rPr>
        <w:t>Lisboa</w:t>
      </w:r>
      <w:proofErr w:type="spellEnd"/>
      <w:r w:rsidR="00492560" w:rsidRPr="00492560">
        <w:rPr>
          <w:color w:val="auto"/>
          <w:lang w:val="en-US"/>
        </w:rPr>
        <w:t>.</w:t>
      </w:r>
    </w:p>
    <w:p w14:paraId="70313F26" w14:textId="77777777" w:rsidR="00FE24C1" w:rsidRPr="009F6394" w:rsidRDefault="00FE24C1">
      <w:pPr>
        <w:jc w:val="both"/>
        <w:rPr>
          <w:color w:val="auto"/>
          <w:lang w:val="en-US"/>
        </w:rPr>
      </w:pPr>
    </w:p>
    <w:p w14:paraId="4D925D06" w14:textId="77777777" w:rsidR="003B2937" w:rsidRPr="00A744CF" w:rsidRDefault="005F2903" w:rsidP="003B2937">
      <w:pPr>
        <w:jc w:val="both"/>
        <w:rPr>
          <w:rFonts w:asciiTheme="minorHAnsi" w:eastAsia="Times New Roman" w:hAnsiTheme="minorHAnsi" w:cs="Courier New"/>
          <w:color w:val="auto"/>
          <w:lang w:val="en-US" w:eastAsia="pt-PT"/>
        </w:rPr>
      </w:pPr>
      <w:r w:rsidRPr="009F6394">
        <w:rPr>
          <w:color w:val="auto"/>
          <w:lang w:val="en-US"/>
        </w:rPr>
        <w:t xml:space="preserve">5. </w:t>
      </w:r>
      <w:r w:rsidR="003B2937" w:rsidRPr="006E25D1">
        <w:rPr>
          <w:rFonts w:asciiTheme="minorHAnsi" w:hAnsiTheme="minorHAnsi"/>
          <w:lang w:val="en"/>
        </w:rPr>
        <w:t>The monthly remuneration to be attributed is that provided for in paragraph 1 of article 5 of the Regulatory Decree No. 11-A / 2017, of December 29, corresponding to level 33 of the single remuneration table (TRU), approved by Administrative Rule no. 1553-C / 2008, December 31, being 2,128.34 Euros, without prejudice to the provisions of paragraph 3 of article 5 of the Regulatory Decree-Law</w:t>
      </w:r>
      <w:r w:rsidR="003B2937" w:rsidRPr="006E25D1">
        <w:rPr>
          <w:rFonts w:asciiTheme="minorHAnsi" w:eastAsia="Times New Roman" w:hAnsiTheme="minorHAnsi" w:cs="Courier New"/>
          <w:color w:val="auto"/>
          <w:lang w:val="en" w:eastAsia="pt-PT"/>
        </w:rPr>
        <w:t>.</w:t>
      </w:r>
    </w:p>
    <w:p w14:paraId="03077BC3" w14:textId="77777777" w:rsidR="003B2937" w:rsidRPr="00A744CF" w:rsidRDefault="003B2937" w:rsidP="003B2937">
      <w:pPr>
        <w:jc w:val="both"/>
        <w:rPr>
          <w:rFonts w:asciiTheme="minorHAnsi" w:hAnsiTheme="minorHAnsi"/>
          <w:color w:val="FF0000"/>
          <w:lang w:val="en-US"/>
        </w:rPr>
      </w:pPr>
    </w:p>
    <w:p w14:paraId="63499D8A" w14:textId="2BBA73D0" w:rsidR="00901006" w:rsidRPr="003B2937" w:rsidRDefault="003B2937" w:rsidP="003B2937">
      <w:pPr>
        <w:jc w:val="both"/>
        <w:rPr>
          <w:rFonts w:ascii="Verdana" w:hAnsi="Verdana"/>
          <w:color w:val="auto"/>
          <w:sz w:val="20"/>
          <w:szCs w:val="20"/>
          <w:lang w:val="en"/>
        </w:rPr>
      </w:pPr>
      <w:r w:rsidRPr="00B7586C">
        <w:rPr>
          <w:rFonts w:asciiTheme="minorHAnsi" w:hAnsiTheme="minorHAnsi"/>
          <w:color w:val="auto"/>
          <w:lang w:val="en-US"/>
        </w:rPr>
        <w:t xml:space="preserve">6. </w:t>
      </w:r>
      <w:r w:rsidRPr="00B7586C">
        <w:rPr>
          <w:rFonts w:asciiTheme="minorHAnsi" w:hAnsiTheme="minorHAnsi"/>
          <w:color w:val="auto"/>
          <w:lang w:val="en"/>
        </w:rPr>
        <w:t>In view of the system of financing of the contracts resulting from this tender, this will cease, if the fellowship holder who originated its opening does not apply</w:t>
      </w:r>
      <w:r w:rsidRPr="009F6394">
        <w:rPr>
          <w:color w:val="auto"/>
          <w:lang w:val="en"/>
        </w:rPr>
        <w:t>.</w:t>
      </w:r>
    </w:p>
    <w:p w14:paraId="18636901" w14:textId="77777777" w:rsidR="00FE24C1" w:rsidRPr="009F6394" w:rsidRDefault="00FE24C1">
      <w:pPr>
        <w:jc w:val="both"/>
        <w:rPr>
          <w:color w:val="auto"/>
          <w:lang w:val="en-US"/>
        </w:rPr>
      </w:pPr>
    </w:p>
    <w:p w14:paraId="4BDCCADA" w14:textId="5F2A008D" w:rsidR="003B2937" w:rsidRPr="005D68CB" w:rsidRDefault="004F2242" w:rsidP="003B2937">
      <w:pPr>
        <w:jc w:val="both"/>
        <w:rPr>
          <w:color w:val="auto"/>
          <w:lang w:val="en"/>
        </w:rPr>
      </w:pPr>
      <w:r w:rsidRPr="009F6394">
        <w:rPr>
          <w:color w:val="auto"/>
          <w:lang w:val="en-US"/>
        </w:rPr>
        <w:t>7</w:t>
      </w:r>
      <w:r w:rsidR="002E65F5" w:rsidRPr="009F6394">
        <w:rPr>
          <w:color w:val="auto"/>
          <w:lang w:val="en-US"/>
        </w:rPr>
        <w:t xml:space="preserve">. </w:t>
      </w:r>
      <w:r w:rsidR="003B2937" w:rsidRPr="009F6394">
        <w:rPr>
          <w:color w:val="auto"/>
          <w:lang w:val="en"/>
        </w:rPr>
        <w:t>The contract is established for a period of 3 years automatically renewable for periods of one year up to a maximum duration of 6 years unless:</w:t>
      </w:r>
    </w:p>
    <w:p w14:paraId="705ED9FF" w14:textId="77777777" w:rsidR="003B2937" w:rsidRPr="006D7786" w:rsidRDefault="003B2937" w:rsidP="003B2937">
      <w:pPr>
        <w:jc w:val="both"/>
        <w:rPr>
          <w:rFonts w:asciiTheme="minorHAnsi" w:hAnsiTheme="minorHAnsi"/>
          <w:color w:val="auto"/>
          <w:lang w:val="en-US"/>
        </w:rPr>
      </w:pPr>
      <w:r w:rsidRPr="009F6394">
        <w:rPr>
          <w:color w:val="auto"/>
          <w:lang w:val="en-US"/>
        </w:rPr>
        <w:t xml:space="preserve">a) </w:t>
      </w:r>
      <w:r w:rsidRPr="009F6394">
        <w:rPr>
          <w:color w:val="auto"/>
          <w:lang w:val="en"/>
        </w:rPr>
        <w:t xml:space="preserve">the institution's scientific body proposes to terminate it on the basis of an unfavorable evaluation of the work carried out by the doctorate, in accordance with the regulations in force at </w:t>
      </w:r>
      <w:proofErr w:type="spellStart"/>
      <w:r w:rsidRPr="009F6394">
        <w:rPr>
          <w:color w:val="auto"/>
          <w:lang w:val="en"/>
        </w:rPr>
        <w:t>Instituto</w:t>
      </w:r>
      <w:proofErr w:type="spellEnd"/>
      <w:r w:rsidRPr="009F6394">
        <w:rPr>
          <w:color w:val="auto"/>
          <w:lang w:val="en"/>
        </w:rPr>
        <w:t xml:space="preserve"> Superior </w:t>
      </w:r>
      <w:proofErr w:type="spellStart"/>
      <w:r w:rsidRPr="009F6394">
        <w:rPr>
          <w:color w:val="auto"/>
          <w:lang w:val="en"/>
        </w:rPr>
        <w:t>Técnico</w:t>
      </w:r>
      <w:proofErr w:type="spellEnd"/>
      <w:r w:rsidRPr="009F6394">
        <w:rPr>
          <w:color w:val="auto"/>
          <w:lang w:val="en"/>
        </w:rPr>
        <w:t xml:space="preserve"> (IST) for the evaluation of the experimental period of researchers covered by the “</w:t>
      </w:r>
      <w:proofErr w:type="spellStart"/>
      <w:r w:rsidRPr="009F6394">
        <w:rPr>
          <w:color w:val="auto"/>
          <w:lang w:val="en-US"/>
        </w:rPr>
        <w:t>Estatuto</w:t>
      </w:r>
      <w:proofErr w:type="spellEnd"/>
      <w:r w:rsidRPr="009F6394">
        <w:rPr>
          <w:color w:val="auto"/>
          <w:lang w:val="en-US"/>
        </w:rPr>
        <w:t xml:space="preserve"> da </w:t>
      </w:r>
      <w:proofErr w:type="spellStart"/>
      <w:r w:rsidRPr="009F6394">
        <w:rPr>
          <w:color w:val="auto"/>
          <w:lang w:val="en-US"/>
        </w:rPr>
        <w:t>Carreira</w:t>
      </w:r>
      <w:proofErr w:type="spellEnd"/>
      <w:r w:rsidRPr="009F6394">
        <w:rPr>
          <w:color w:val="auto"/>
          <w:lang w:val="en-US"/>
        </w:rPr>
        <w:t xml:space="preserve"> de </w:t>
      </w:r>
      <w:proofErr w:type="spellStart"/>
      <w:r w:rsidRPr="009F6394">
        <w:rPr>
          <w:color w:val="auto"/>
          <w:lang w:val="en-US"/>
        </w:rPr>
        <w:t>Investigação</w:t>
      </w:r>
      <w:proofErr w:type="spellEnd"/>
      <w:r w:rsidRPr="009F6394">
        <w:rPr>
          <w:color w:val="auto"/>
          <w:lang w:val="en-US"/>
        </w:rPr>
        <w:t xml:space="preserve"> </w:t>
      </w:r>
      <w:proofErr w:type="spellStart"/>
      <w:r w:rsidRPr="009F6394">
        <w:rPr>
          <w:color w:val="auto"/>
          <w:lang w:val="en-US"/>
        </w:rPr>
        <w:t>Científica</w:t>
      </w:r>
      <w:proofErr w:type="spellEnd"/>
      <w:r w:rsidRPr="009F6394">
        <w:rPr>
          <w:color w:val="auto"/>
          <w:lang w:val="en-US"/>
        </w:rPr>
        <w:t>” (Scientific Research Career Statue</w:t>
      </w:r>
      <w:r w:rsidRPr="009F6394">
        <w:rPr>
          <w:color w:val="auto"/>
          <w:lang w:val="en"/>
        </w:rPr>
        <w:t xml:space="preserve">) with the necessary adaptations, which must be communicated to the interested </w:t>
      </w:r>
      <w:r w:rsidRPr="006D7786">
        <w:rPr>
          <w:rFonts w:asciiTheme="minorHAnsi" w:hAnsiTheme="minorHAnsi"/>
          <w:color w:val="auto"/>
          <w:lang w:val="en"/>
        </w:rPr>
        <w:t>party up to 90 days before the end of the initial contract or renewal in progress;</w:t>
      </w:r>
    </w:p>
    <w:p w14:paraId="01DDEC73" w14:textId="77777777" w:rsidR="003B2937" w:rsidRPr="006D7786" w:rsidRDefault="003B2937" w:rsidP="003B2937">
      <w:pPr>
        <w:jc w:val="both"/>
        <w:rPr>
          <w:rFonts w:asciiTheme="minorHAnsi" w:hAnsiTheme="minorHAnsi"/>
          <w:color w:val="auto"/>
          <w:lang w:val="en-US"/>
        </w:rPr>
      </w:pPr>
      <w:r w:rsidRPr="006D7786">
        <w:rPr>
          <w:rFonts w:asciiTheme="minorHAnsi" w:hAnsiTheme="minorHAnsi"/>
          <w:color w:val="auto"/>
          <w:lang w:val="en-US"/>
        </w:rPr>
        <w:t xml:space="preserve">b) </w:t>
      </w:r>
      <w:proofErr w:type="gramStart"/>
      <w:r w:rsidRPr="006D7786">
        <w:rPr>
          <w:rFonts w:asciiTheme="minorHAnsi" w:hAnsiTheme="minorHAnsi"/>
          <w:color w:val="auto"/>
          <w:lang w:val="en"/>
        </w:rPr>
        <w:t>by</w:t>
      </w:r>
      <w:proofErr w:type="gramEnd"/>
      <w:r w:rsidRPr="006D7786">
        <w:rPr>
          <w:rFonts w:asciiTheme="minorHAnsi" w:hAnsiTheme="minorHAnsi"/>
          <w:color w:val="auto"/>
          <w:lang w:val="en"/>
        </w:rPr>
        <w:t xml:space="preserve"> application of any of the causes of extinction mentioned in article 289 of the LTFP</w:t>
      </w:r>
      <w:r w:rsidRPr="006D7786">
        <w:rPr>
          <w:rFonts w:asciiTheme="minorHAnsi" w:hAnsiTheme="minorHAnsi"/>
          <w:color w:val="auto"/>
          <w:lang w:val="en-US"/>
        </w:rPr>
        <w:t>;</w:t>
      </w:r>
    </w:p>
    <w:p w14:paraId="62384EF1" w14:textId="39C49EF7" w:rsidR="002E65F5" w:rsidRPr="009F6394" w:rsidRDefault="003B2937" w:rsidP="003B2937">
      <w:pPr>
        <w:jc w:val="both"/>
        <w:rPr>
          <w:color w:val="auto"/>
          <w:lang w:val="en-US"/>
        </w:rPr>
      </w:pPr>
      <w:r w:rsidRPr="006D7786">
        <w:rPr>
          <w:rFonts w:asciiTheme="minorHAnsi" w:hAnsiTheme="minorHAnsi"/>
          <w:lang w:val="en-US"/>
        </w:rPr>
        <w:t xml:space="preserve">c) </w:t>
      </w:r>
      <w:r w:rsidRPr="006D7786">
        <w:rPr>
          <w:rFonts w:asciiTheme="minorHAnsi" w:hAnsiTheme="minorHAnsi"/>
          <w:lang w:val="en"/>
        </w:rPr>
        <w:t xml:space="preserve">The public employer, or the worker, communicate in writing, up to 30 days before the end of the contract or the renewal in progress, the will to not renew it, with the consequent expiration of the fixed term employment contract </w:t>
      </w:r>
      <w:r>
        <w:rPr>
          <w:rFonts w:asciiTheme="minorHAnsi" w:hAnsiTheme="minorHAnsi"/>
          <w:lang w:val="en"/>
        </w:rPr>
        <w:t xml:space="preserve">concluded after </w:t>
      </w:r>
      <w:r w:rsidRPr="006D7786">
        <w:rPr>
          <w:rFonts w:asciiTheme="minorHAnsi" w:hAnsiTheme="minorHAnsi"/>
          <w:lang w:val="en"/>
        </w:rPr>
        <w:t>this notice</w:t>
      </w:r>
      <w:r w:rsidR="002E65F5" w:rsidRPr="009F6394">
        <w:rPr>
          <w:color w:val="auto"/>
          <w:lang w:val="en-US"/>
        </w:rPr>
        <w:t>.</w:t>
      </w:r>
    </w:p>
    <w:p w14:paraId="22F8EB5A" w14:textId="77777777" w:rsidR="002E65F5" w:rsidRPr="009F6394" w:rsidRDefault="002E65F5">
      <w:pPr>
        <w:jc w:val="both"/>
        <w:rPr>
          <w:color w:val="auto"/>
          <w:lang w:val="en-US"/>
        </w:rPr>
      </w:pPr>
    </w:p>
    <w:p w14:paraId="6B3D3450" w14:textId="77777777" w:rsidR="003B2937" w:rsidRPr="00C75022" w:rsidRDefault="004F2242" w:rsidP="003B2937">
      <w:pPr>
        <w:jc w:val="both"/>
        <w:rPr>
          <w:rFonts w:asciiTheme="minorHAnsi" w:hAnsiTheme="minorHAnsi"/>
          <w:color w:val="auto"/>
          <w:lang w:val="en"/>
        </w:rPr>
      </w:pPr>
      <w:r w:rsidRPr="009F6394">
        <w:rPr>
          <w:color w:val="auto"/>
          <w:lang w:val="en-US"/>
        </w:rPr>
        <w:t>8</w:t>
      </w:r>
      <w:r w:rsidR="005F2903" w:rsidRPr="009F6394">
        <w:rPr>
          <w:color w:val="auto"/>
          <w:lang w:val="en-US"/>
        </w:rPr>
        <w:t xml:space="preserve">. </w:t>
      </w:r>
      <w:r w:rsidR="003B2937" w:rsidRPr="00C75022">
        <w:rPr>
          <w:color w:val="auto"/>
          <w:lang w:val="en"/>
        </w:rPr>
        <w:t xml:space="preserve">The competition is </w:t>
      </w:r>
      <w:r w:rsidR="003B2937" w:rsidRPr="003B2937">
        <w:rPr>
          <w:rFonts w:asciiTheme="minorHAnsi" w:hAnsiTheme="minorHAnsi"/>
          <w:color w:val="auto"/>
          <w:lang w:val="en"/>
        </w:rPr>
        <w:t xml:space="preserve">open for national candidates, foreigners and stateless persons who hold a doctoral degree in a branch of knowledge or specialty that covers the scientific area of </w:t>
      </w:r>
      <w:r w:rsidR="003B2937" w:rsidRPr="003B2937">
        <w:rPr>
          <w:rFonts w:asciiTheme="minorHAnsi" w:hAnsiTheme="minorHAnsi" w:cs="Cambria Math"/>
          <w:color w:val="auto"/>
          <w:lang w:val="en"/>
        </w:rPr>
        <w:t xml:space="preserve"> </w:t>
      </w:r>
      <w:r w:rsidR="00492560" w:rsidRPr="003B2937">
        <w:rPr>
          <w:rFonts w:asciiTheme="minorHAnsi" w:hAnsiTheme="minorHAnsi" w:cs="Cambria Math"/>
          <w:color w:val="auto"/>
          <w:lang w:val="en"/>
        </w:rPr>
        <w:t>Plasmas</w:t>
      </w:r>
      <w:r w:rsidR="003B2937" w:rsidRPr="003B2937">
        <w:rPr>
          <w:rFonts w:asciiTheme="minorHAnsi" w:hAnsiTheme="minorHAnsi" w:cs="Cambria Math"/>
          <w:color w:val="auto"/>
          <w:lang w:val="en"/>
        </w:rPr>
        <w:t xml:space="preserve"> Physics</w:t>
      </w:r>
      <w:r w:rsidR="00492560" w:rsidRPr="003B2937">
        <w:rPr>
          <w:rFonts w:asciiTheme="minorHAnsi" w:hAnsiTheme="minorHAnsi" w:cs="Cambria Math"/>
          <w:color w:val="auto"/>
          <w:lang w:val="en"/>
        </w:rPr>
        <w:t>, Lasers and Nuclear Fusion</w:t>
      </w:r>
      <w:r w:rsidR="00901006" w:rsidRPr="003B2937">
        <w:rPr>
          <w:rFonts w:asciiTheme="minorHAnsi" w:hAnsiTheme="minorHAnsi"/>
          <w:color w:val="auto"/>
          <w:lang w:val="en"/>
        </w:rPr>
        <w:t xml:space="preserve"> or related scientific area, </w:t>
      </w:r>
      <w:r w:rsidR="003B2937" w:rsidRPr="003B2937">
        <w:rPr>
          <w:rFonts w:asciiTheme="minorHAnsi" w:hAnsiTheme="minorHAnsi"/>
          <w:color w:val="auto"/>
          <w:lang w:val="en"/>
        </w:rPr>
        <w:t>as well as those to whom, under the terms of Decree-Law n No. 341/2007, of October 12, regulated by Administrative Rule no. 227/2017, of July 25, was recognized the totality of the rights inherent to the degree of “</w:t>
      </w:r>
      <w:proofErr w:type="spellStart"/>
      <w:r w:rsidR="003B2937" w:rsidRPr="003B2937">
        <w:rPr>
          <w:rFonts w:asciiTheme="minorHAnsi" w:hAnsiTheme="minorHAnsi"/>
          <w:color w:val="auto"/>
          <w:lang w:val="en"/>
        </w:rPr>
        <w:t>Doutor</w:t>
      </w:r>
      <w:proofErr w:type="spellEnd"/>
      <w:r w:rsidR="003B2937" w:rsidRPr="00C75022">
        <w:rPr>
          <w:color w:val="auto"/>
          <w:lang w:val="en"/>
        </w:rPr>
        <w:t>”, or to whom, under the terms of Decree-Law No 283/83 of June 21, has been granted equivalence or recognition to the degree of “</w:t>
      </w:r>
      <w:proofErr w:type="spellStart"/>
      <w:r w:rsidR="003B2937" w:rsidRPr="00C75022">
        <w:rPr>
          <w:color w:val="auto"/>
          <w:lang w:val="en"/>
        </w:rPr>
        <w:t>Doutor</w:t>
      </w:r>
      <w:proofErr w:type="spellEnd"/>
      <w:r w:rsidR="003B2937" w:rsidRPr="00C75022">
        <w:rPr>
          <w:color w:val="auto"/>
          <w:lang w:val="en"/>
        </w:rPr>
        <w:t xml:space="preserve">” and are also holders of a scientific and </w:t>
      </w:r>
      <w:r w:rsidR="003B2937" w:rsidRPr="00C75022">
        <w:rPr>
          <w:rFonts w:asciiTheme="minorHAnsi" w:hAnsiTheme="minorHAnsi"/>
          <w:color w:val="auto"/>
          <w:lang w:val="en"/>
        </w:rPr>
        <w:t>professional curriculum that reveals an adequate profile to the activity to be developed.</w:t>
      </w:r>
    </w:p>
    <w:p w14:paraId="2FB154E4" w14:textId="260CC4F2" w:rsidR="00901006" w:rsidRPr="009F6394" w:rsidRDefault="003B2937" w:rsidP="003B2937">
      <w:pPr>
        <w:jc w:val="both"/>
        <w:rPr>
          <w:color w:val="auto"/>
          <w:lang w:val="en-US"/>
        </w:rPr>
      </w:pPr>
      <w:r w:rsidRPr="00C75022">
        <w:rPr>
          <w:rFonts w:asciiTheme="minorHAnsi" w:hAnsiTheme="minorHAnsi"/>
          <w:lang w:val="en-US"/>
        </w:rPr>
        <w:t>The equivalence, recognition or registration of the “</w:t>
      </w:r>
      <w:proofErr w:type="spellStart"/>
      <w:r w:rsidRPr="00C75022">
        <w:rPr>
          <w:rFonts w:asciiTheme="minorHAnsi" w:hAnsiTheme="minorHAnsi"/>
          <w:lang w:val="en-US"/>
        </w:rPr>
        <w:t>Doutor</w:t>
      </w:r>
      <w:proofErr w:type="spellEnd"/>
      <w:r w:rsidRPr="00C75022">
        <w:rPr>
          <w:rFonts w:asciiTheme="minorHAnsi" w:hAnsiTheme="minorHAnsi"/>
          <w:lang w:val="en-US"/>
        </w:rPr>
        <w:t xml:space="preserve">” degree should be obtained up to </w:t>
      </w:r>
      <w:r w:rsidRPr="00C75022">
        <w:rPr>
          <w:rFonts w:asciiTheme="minorHAnsi" w:hAnsiTheme="minorHAnsi"/>
          <w:lang w:val="en"/>
        </w:rPr>
        <w:t>the last day of the date of expiry of the period granted for the conclusion of the contract, if the candidate ordained in an eligible place has obtained a doctorate abroad</w:t>
      </w:r>
      <w:r w:rsidR="00901006" w:rsidRPr="009F6394">
        <w:rPr>
          <w:color w:val="auto"/>
          <w:lang w:val="en"/>
        </w:rPr>
        <w:t>.</w:t>
      </w:r>
    </w:p>
    <w:p w14:paraId="6BA862F9" w14:textId="77777777" w:rsidR="004F2242" w:rsidRPr="009F6394" w:rsidRDefault="004F2242" w:rsidP="003D7455">
      <w:pPr>
        <w:jc w:val="both"/>
        <w:rPr>
          <w:color w:val="auto"/>
          <w:lang w:val="en-US"/>
        </w:rPr>
      </w:pPr>
    </w:p>
    <w:p w14:paraId="6A4F21F7" w14:textId="6964046D" w:rsidR="004F2242" w:rsidRPr="009F6394" w:rsidRDefault="004F2242" w:rsidP="004F2242">
      <w:pPr>
        <w:jc w:val="both"/>
        <w:rPr>
          <w:color w:val="auto"/>
          <w:lang w:val="en-US"/>
        </w:rPr>
      </w:pPr>
      <w:r w:rsidRPr="009F6394">
        <w:rPr>
          <w:color w:val="auto"/>
          <w:lang w:val="en-US"/>
        </w:rPr>
        <w:t xml:space="preserve">9. </w:t>
      </w:r>
      <w:r w:rsidR="006C490C" w:rsidRPr="009F6394">
        <w:rPr>
          <w:color w:val="auto"/>
          <w:lang w:val="en"/>
        </w:rPr>
        <w:t>Formalization of applications</w:t>
      </w:r>
      <w:r w:rsidRPr="009F6394">
        <w:rPr>
          <w:color w:val="auto"/>
          <w:lang w:val="en-US"/>
        </w:rPr>
        <w:t>:</w:t>
      </w:r>
    </w:p>
    <w:p w14:paraId="50299BE1" w14:textId="77777777" w:rsidR="003B2937" w:rsidRPr="00C707F4" w:rsidRDefault="004F2242" w:rsidP="003B2937">
      <w:pPr>
        <w:ind w:left="284"/>
        <w:jc w:val="both"/>
        <w:rPr>
          <w:rFonts w:asciiTheme="minorHAnsi" w:hAnsiTheme="minorHAnsi"/>
          <w:color w:val="auto"/>
          <w:lang w:val="en-US"/>
        </w:rPr>
      </w:pPr>
      <w:r w:rsidRPr="009F6394">
        <w:rPr>
          <w:color w:val="auto"/>
          <w:lang w:val="en-US"/>
        </w:rPr>
        <w:t xml:space="preserve">9.1 </w:t>
      </w:r>
      <w:r w:rsidR="003B2937" w:rsidRPr="009F6394">
        <w:rPr>
          <w:rFonts w:asciiTheme="minorHAnsi" w:hAnsiTheme="minorHAnsi"/>
          <w:color w:val="auto"/>
          <w:lang w:val="en"/>
        </w:rPr>
        <w:t xml:space="preserve">Applications are formalized by means of an application form, made available at the </w:t>
      </w:r>
      <w:r w:rsidR="003B2937" w:rsidRPr="0064104F">
        <w:rPr>
          <w:rFonts w:asciiTheme="minorHAnsi" w:hAnsiTheme="minorHAnsi"/>
          <w:color w:val="auto"/>
          <w:lang w:val="en"/>
        </w:rPr>
        <w:t xml:space="preserve">IST Human Resources Division website </w:t>
      </w:r>
      <w:r w:rsidR="003B2937" w:rsidRPr="0064104F">
        <w:rPr>
          <w:color w:val="auto"/>
          <w:lang w:val="en-US"/>
        </w:rPr>
        <w:t>https://drh.tecnico.ulisboa.pt/investigadores/recrutamento/dl-572016/</w:t>
      </w:r>
      <w:r w:rsidR="003B2937" w:rsidRPr="0064104F">
        <w:rPr>
          <w:rFonts w:asciiTheme="minorHAnsi" w:hAnsiTheme="minorHAnsi"/>
          <w:color w:val="auto"/>
          <w:lang w:val="en"/>
        </w:rPr>
        <w:t>,</w:t>
      </w:r>
      <w:r w:rsidR="003B2937" w:rsidRPr="009F6394">
        <w:rPr>
          <w:rFonts w:asciiTheme="minorHAnsi" w:hAnsiTheme="minorHAnsi"/>
          <w:color w:val="auto"/>
          <w:lang w:val="en"/>
        </w:rPr>
        <w:t xml:space="preserve"> addressed to the President of </w:t>
      </w:r>
      <w:proofErr w:type="spellStart"/>
      <w:r w:rsidR="003B2937" w:rsidRPr="009F6394">
        <w:rPr>
          <w:rFonts w:asciiTheme="minorHAnsi" w:hAnsiTheme="minorHAnsi"/>
          <w:color w:val="auto"/>
          <w:lang w:val="en"/>
        </w:rPr>
        <w:t>Instituto</w:t>
      </w:r>
      <w:proofErr w:type="spellEnd"/>
      <w:r w:rsidR="003B2937" w:rsidRPr="009F6394">
        <w:rPr>
          <w:rFonts w:asciiTheme="minorHAnsi" w:hAnsiTheme="minorHAnsi"/>
          <w:color w:val="auto"/>
          <w:lang w:val="en"/>
        </w:rPr>
        <w:t xml:space="preserve"> Superior </w:t>
      </w:r>
      <w:proofErr w:type="spellStart"/>
      <w:r w:rsidR="003B2937" w:rsidRPr="009F6394">
        <w:rPr>
          <w:rFonts w:asciiTheme="minorHAnsi" w:hAnsiTheme="minorHAnsi"/>
          <w:color w:val="auto"/>
          <w:lang w:val="en"/>
        </w:rPr>
        <w:t>Técnico</w:t>
      </w:r>
      <w:proofErr w:type="spellEnd"/>
      <w:r w:rsidR="003B2937" w:rsidRPr="009F6394">
        <w:rPr>
          <w:rFonts w:asciiTheme="minorHAnsi" w:hAnsiTheme="minorHAnsi"/>
          <w:color w:val="auto"/>
          <w:lang w:val="en"/>
        </w:rPr>
        <w:t xml:space="preserve">, stating the identification of this notice, full name, affiliation, number and date of identity card, Citizen Card, or number identification number, date </w:t>
      </w:r>
      <w:r w:rsidR="003B2937" w:rsidRPr="00C707F4">
        <w:rPr>
          <w:rFonts w:asciiTheme="minorHAnsi" w:hAnsiTheme="minorHAnsi"/>
          <w:color w:val="auto"/>
          <w:lang w:val="en"/>
        </w:rPr>
        <w:t>and place of birth, marital status, profession, residence and contact address, including e-mail address and telephone contact</w:t>
      </w:r>
      <w:r w:rsidR="003B2937" w:rsidRPr="00C707F4">
        <w:rPr>
          <w:rFonts w:asciiTheme="minorHAnsi" w:hAnsiTheme="minorHAnsi"/>
          <w:color w:val="auto"/>
          <w:lang w:val="en-US"/>
        </w:rPr>
        <w:t>.</w:t>
      </w:r>
    </w:p>
    <w:p w14:paraId="6A90CAE6" w14:textId="102331A2" w:rsidR="004F2242" w:rsidRPr="009F6394" w:rsidRDefault="003B2937" w:rsidP="00191977">
      <w:pPr>
        <w:ind w:left="284"/>
        <w:jc w:val="both"/>
        <w:rPr>
          <w:rFonts w:asciiTheme="minorHAnsi" w:hAnsiTheme="minorHAnsi"/>
          <w:color w:val="auto"/>
          <w:lang w:val="en-US"/>
        </w:rPr>
      </w:pPr>
      <w:r w:rsidRPr="00C707F4">
        <w:rPr>
          <w:rFonts w:asciiTheme="minorHAnsi" w:eastAsia="Times New Roman" w:hAnsiTheme="minorHAnsi" w:cs="Courier New"/>
          <w:color w:val="auto"/>
          <w:lang w:val="en" w:eastAsia="pt-PT"/>
        </w:rPr>
        <w:t xml:space="preserve">In the application form, </w:t>
      </w:r>
      <w:r w:rsidR="005D68CB">
        <w:rPr>
          <w:rFonts w:asciiTheme="minorHAnsi" w:eastAsia="Times New Roman" w:hAnsiTheme="minorHAnsi" w:cs="Courier New"/>
          <w:color w:val="auto"/>
          <w:lang w:val="en" w:eastAsia="pt-PT"/>
        </w:rPr>
        <w:t>the candidate must indicate his/</w:t>
      </w:r>
      <w:r w:rsidRPr="00C707F4">
        <w:rPr>
          <w:rFonts w:asciiTheme="minorHAnsi" w:eastAsia="Times New Roman" w:hAnsiTheme="minorHAnsi" w:cs="Courier New"/>
          <w:color w:val="auto"/>
          <w:lang w:val="en" w:eastAsia="pt-PT"/>
        </w:rPr>
        <w:t xml:space="preserve">her consent so that communications and notifications in the context of this </w:t>
      </w:r>
      <w:r>
        <w:rPr>
          <w:rFonts w:asciiTheme="minorHAnsi" w:eastAsia="Times New Roman" w:hAnsiTheme="minorHAnsi" w:cs="Courier New"/>
          <w:color w:val="auto"/>
          <w:lang w:val="en" w:eastAsia="pt-PT"/>
        </w:rPr>
        <w:t>hiring procedure</w:t>
      </w:r>
      <w:r w:rsidRPr="00C707F4">
        <w:rPr>
          <w:rFonts w:asciiTheme="minorHAnsi" w:eastAsia="Times New Roman" w:hAnsiTheme="minorHAnsi" w:cs="Courier New"/>
          <w:color w:val="auto"/>
          <w:lang w:val="en" w:eastAsia="pt-PT"/>
        </w:rPr>
        <w:t xml:space="preserve"> can be made by electronic mail, to the electronic address indicated in the application</w:t>
      </w:r>
      <w:r w:rsidR="004F2242" w:rsidRPr="009F6394">
        <w:rPr>
          <w:rFonts w:asciiTheme="minorHAnsi" w:hAnsiTheme="minorHAnsi"/>
          <w:color w:val="auto"/>
          <w:lang w:val="en-US"/>
        </w:rPr>
        <w:t>.</w:t>
      </w:r>
      <w:bookmarkStart w:id="0" w:name="_GoBack"/>
      <w:bookmarkEnd w:id="0"/>
    </w:p>
    <w:p w14:paraId="4FC4D8B5" w14:textId="6A19CE1F" w:rsidR="004F2242" w:rsidRPr="005D68CB" w:rsidRDefault="004F2242" w:rsidP="005D68CB">
      <w:pPr>
        <w:pStyle w:val="HTMLPreformatted"/>
        <w:ind w:left="284"/>
        <w:rPr>
          <w:rFonts w:asciiTheme="minorHAnsi" w:hAnsiTheme="minorHAnsi"/>
          <w:sz w:val="24"/>
          <w:szCs w:val="24"/>
          <w:lang w:val="en"/>
        </w:rPr>
      </w:pPr>
      <w:r w:rsidRPr="009F6394">
        <w:rPr>
          <w:rFonts w:asciiTheme="minorHAnsi" w:hAnsiTheme="minorHAnsi"/>
          <w:sz w:val="24"/>
          <w:szCs w:val="24"/>
          <w:lang w:val="en-US"/>
        </w:rPr>
        <w:t xml:space="preserve">9.2 </w:t>
      </w:r>
      <w:r w:rsidR="006C490C" w:rsidRPr="009F6394">
        <w:rPr>
          <w:rFonts w:asciiTheme="minorHAnsi" w:hAnsiTheme="minorHAnsi"/>
          <w:sz w:val="24"/>
          <w:szCs w:val="24"/>
          <w:lang w:val="en"/>
        </w:rPr>
        <w:t xml:space="preserve">The application shall be accompanied by documents proving the conditions </w:t>
      </w:r>
      <w:proofErr w:type="gramStart"/>
      <w:r w:rsidR="006C490C" w:rsidRPr="009F6394">
        <w:rPr>
          <w:rFonts w:asciiTheme="minorHAnsi" w:hAnsiTheme="minorHAnsi"/>
          <w:sz w:val="24"/>
          <w:szCs w:val="24"/>
          <w:lang w:val="en"/>
        </w:rPr>
        <w:t>laid</w:t>
      </w:r>
      <w:proofErr w:type="gramEnd"/>
      <w:r w:rsidR="006C490C" w:rsidRPr="009F6394">
        <w:rPr>
          <w:rFonts w:asciiTheme="minorHAnsi" w:hAnsiTheme="minorHAnsi"/>
          <w:sz w:val="24"/>
          <w:szCs w:val="24"/>
          <w:lang w:val="en"/>
        </w:rPr>
        <w:t xml:space="preserve"> down in point 8 for admission to this invitation to tender, in particular:</w:t>
      </w:r>
    </w:p>
    <w:p w14:paraId="02F099BA" w14:textId="606F58C6" w:rsidR="006C490C" w:rsidRPr="009F6394" w:rsidRDefault="00901006" w:rsidP="006C490C">
      <w:pPr>
        <w:pStyle w:val="ListParagraph"/>
        <w:numPr>
          <w:ilvl w:val="0"/>
          <w:numId w:val="2"/>
        </w:numPr>
        <w:rPr>
          <w:color w:val="auto"/>
          <w:lang w:val="en"/>
        </w:rPr>
      </w:pPr>
      <w:r w:rsidRPr="009F6394">
        <w:rPr>
          <w:color w:val="auto"/>
          <w:lang w:val="en"/>
        </w:rPr>
        <w:t xml:space="preserve"> Copy of certificate or diploma;</w:t>
      </w:r>
    </w:p>
    <w:p w14:paraId="223FA09B" w14:textId="77777777" w:rsidR="006C490C" w:rsidRPr="003B2937" w:rsidRDefault="00483056" w:rsidP="005D68CB">
      <w:pPr>
        <w:pStyle w:val="ListParagraph"/>
        <w:numPr>
          <w:ilvl w:val="0"/>
          <w:numId w:val="2"/>
        </w:numPr>
        <w:jc w:val="both"/>
        <w:rPr>
          <w:rFonts w:asciiTheme="minorHAnsi" w:hAnsiTheme="minorHAnsi"/>
          <w:color w:val="auto"/>
          <w:lang w:val="en-US"/>
        </w:rPr>
      </w:pPr>
      <w:r w:rsidRPr="009F6394">
        <w:rPr>
          <w:color w:val="auto"/>
          <w:lang w:val="en"/>
        </w:rPr>
        <w:t>“</w:t>
      </w:r>
      <w:proofErr w:type="spellStart"/>
      <w:r w:rsidRPr="009F6394">
        <w:rPr>
          <w:color w:val="auto"/>
          <w:lang w:val="en"/>
        </w:rPr>
        <w:t>Tese</w:t>
      </w:r>
      <w:proofErr w:type="spellEnd"/>
      <w:r w:rsidRPr="009F6394">
        <w:rPr>
          <w:color w:val="auto"/>
          <w:lang w:val="en"/>
        </w:rPr>
        <w:t xml:space="preserve"> de </w:t>
      </w:r>
      <w:proofErr w:type="spellStart"/>
      <w:r w:rsidRPr="009F6394">
        <w:rPr>
          <w:color w:val="auto"/>
          <w:lang w:val="en"/>
        </w:rPr>
        <w:t>doutoramento</w:t>
      </w:r>
      <w:proofErr w:type="spellEnd"/>
      <w:r w:rsidRPr="009F6394">
        <w:rPr>
          <w:color w:val="auto"/>
          <w:lang w:val="en"/>
        </w:rPr>
        <w:t>”</w:t>
      </w:r>
      <w:r w:rsidR="00901006" w:rsidRPr="009F6394">
        <w:rPr>
          <w:color w:val="auto"/>
          <w:lang w:val="en"/>
        </w:rPr>
        <w:t xml:space="preserve"> or equivalent document (s) that determined the award of </w:t>
      </w:r>
      <w:r w:rsidRPr="009F6394">
        <w:rPr>
          <w:color w:val="auto"/>
          <w:lang w:val="en"/>
        </w:rPr>
        <w:t>the</w:t>
      </w:r>
      <w:r w:rsidR="00901006" w:rsidRPr="009F6394">
        <w:rPr>
          <w:color w:val="auto"/>
          <w:lang w:val="en"/>
        </w:rPr>
        <w:t xml:space="preserve"> </w:t>
      </w:r>
      <w:r w:rsidR="00901006" w:rsidRPr="003B2937">
        <w:rPr>
          <w:rFonts w:asciiTheme="minorHAnsi" w:hAnsiTheme="minorHAnsi"/>
          <w:color w:val="auto"/>
          <w:lang w:val="en"/>
        </w:rPr>
        <w:t>academic degree</w:t>
      </w:r>
      <w:r w:rsidRPr="003B2937">
        <w:rPr>
          <w:rFonts w:asciiTheme="minorHAnsi" w:hAnsiTheme="minorHAnsi"/>
          <w:color w:val="auto"/>
          <w:lang w:val="en"/>
        </w:rPr>
        <w:t xml:space="preserve"> of “</w:t>
      </w:r>
      <w:proofErr w:type="spellStart"/>
      <w:r w:rsidRPr="003B2937">
        <w:rPr>
          <w:rFonts w:asciiTheme="minorHAnsi" w:hAnsiTheme="minorHAnsi"/>
          <w:color w:val="auto"/>
          <w:lang w:val="en"/>
        </w:rPr>
        <w:t>Doutor</w:t>
      </w:r>
      <w:proofErr w:type="spellEnd"/>
      <w:r w:rsidRPr="003B2937">
        <w:rPr>
          <w:rFonts w:asciiTheme="minorHAnsi" w:hAnsiTheme="minorHAnsi"/>
          <w:color w:val="auto"/>
          <w:lang w:val="en"/>
        </w:rPr>
        <w:t>”</w:t>
      </w:r>
      <w:r w:rsidR="00901006" w:rsidRPr="003B2937">
        <w:rPr>
          <w:rFonts w:asciiTheme="minorHAnsi" w:hAnsiTheme="minorHAnsi"/>
          <w:color w:val="auto"/>
          <w:lang w:val="en"/>
        </w:rPr>
        <w:t>;</w:t>
      </w:r>
    </w:p>
    <w:p w14:paraId="0618EB61" w14:textId="77777777" w:rsidR="006C490C" w:rsidRPr="003B2937" w:rsidRDefault="00901006" w:rsidP="005D68CB">
      <w:pPr>
        <w:pStyle w:val="ListParagraph"/>
        <w:numPr>
          <w:ilvl w:val="0"/>
          <w:numId w:val="2"/>
        </w:numPr>
        <w:jc w:val="both"/>
        <w:rPr>
          <w:rFonts w:asciiTheme="minorHAnsi" w:hAnsiTheme="minorHAnsi"/>
          <w:color w:val="auto"/>
          <w:lang w:val="en-US"/>
        </w:rPr>
      </w:pPr>
      <w:r w:rsidRPr="003B2937">
        <w:rPr>
          <w:rFonts w:asciiTheme="minorHAnsi" w:hAnsiTheme="minorHAnsi"/>
          <w:color w:val="auto"/>
          <w:lang w:val="en"/>
        </w:rPr>
        <w:t xml:space="preserve">Detailed curriculum vitae, structured in accordance with the items in points 13 and 15, </w:t>
      </w:r>
      <w:r w:rsidR="00856634" w:rsidRPr="003B2937">
        <w:rPr>
          <w:rFonts w:asciiTheme="minorHAnsi" w:hAnsiTheme="minorHAnsi"/>
          <w:color w:val="auto"/>
          <w:lang w:val="en"/>
        </w:rPr>
        <w:t xml:space="preserve">indicating </w:t>
      </w:r>
      <w:r w:rsidRPr="003B2937">
        <w:rPr>
          <w:rFonts w:asciiTheme="minorHAnsi" w:hAnsiTheme="minorHAnsi"/>
          <w:color w:val="auto"/>
          <w:lang w:val="en"/>
        </w:rPr>
        <w:t>the works</w:t>
      </w:r>
      <w:r w:rsidR="00856634" w:rsidRPr="003B2937">
        <w:rPr>
          <w:rFonts w:asciiTheme="minorHAnsi" w:hAnsiTheme="minorHAnsi"/>
          <w:color w:val="auto"/>
          <w:lang w:val="en"/>
        </w:rPr>
        <w:t>, and adding a copy of them,</w:t>
      </w:r>
      <w:r w:rsidRPr="003B2937">
        <w:rPr>
          <w:rFonts w:asciiTheme="minorHAnsi" w:hAnsiTheme="minorHAnsi"/>
          <w:color w:val="auto"/>
          <w:lang w:val="en"/>
        </w:rPr>
        <w:t xml:space="preserve"> that the candidate considers most relevant to each of the items in points 13 and 15;</w:t>
      </w:r>
    </w:p>
    <w:p w14:paraId="2575E340" w14:textId="4979A49F" w:rsidR="008F4675" w:rsidRPr="003B2937" w:rsidRDefault="00C63A35" w:rsidP="005D68CB">
      <w:pPr>
        <w:pStyle w:val="HTMLPreformatted"/>
        <w:numPr>
          <w:ilvl w:val="0"/>
          <w:numId w:val="2"/>
        </w:numPr>
        <w:jc w:val="both"/>
        <w:rPr>
          <w:rFonts w:asciiTheme="minorHAnsi" w:hAnsiTheme="minorHAnsi"/>
          <w:sz w:val="24"/>
          <w:szCs w:val="24"/>
          <w:lang w:val="en-US"/>
        </w:rPr>
      </w:pPr>
      <w:r w:rsidRPr="003B2937">
        <w:rPr>
          <w:rFonts w:asciiTheme="minorHAnsi" w:hAnsiTheme="minorHAnsi"/>
          <w:sz w:val="24"/>
          <w:szCs w:val="24"/>
          <w:lang w:val="en"/>
        </w:rPr>
        <w:lastRenderedPageBreak/>
        <w:t xml:space="preserve">   </w:t>
      </w:r>
      <w:r w:rsidR="00264465">
        <w:rPr>
          <w:rFonts w:asciiTheme="minorHAnsi" w:hAnsiTheme="minorHAnsi"/>
          <w:sz w:val="24"/>
          <w:szCs w:val="24"/>
          <w:lang w:val="en"/>
        </w:rPr>
        <w:t xml:space="preserve">Scientific project, focusing </w:t>
      </w:r>
      <w:r w:rsidR="00B0722F" w:rsidRPr="00191132">
        <w:rPr>
          <w:rFonts w:asciiTheme="minorHAnsi" w:hAnsiTheme="minorHAnsi"/>
          <w:sz w:val="24"/>
          <w:szCs w:val="24"/>
          <w:lang w:val="en"/>
        </w:rPr>
        <w:t xml:space="preserve">on </w:t>
      </w:r>
      <w:r w:rsidR="00B0722F">
        <w:rPr>
          <w:rFonts w:asciiTheme="minorHAnsi" w:hAnsiTheme="minorHAnsi"/>
          <w:sz w:val="24"/>
          <w:szCs w:val="24"/>
          <w:lang w:val="en"/>
        </w:rPr>
        <w:t>t</w:t>
      </w:r>
      <w:r w:rsidR="00B0722F" w:rsidRPr="00DF587A">
        <w:rPr>
          <w:rFonts w:asciiTheme="minorHAnsi" w:hAnsiTheme="minorHAnsi"/>
          <w:sz w:val="24"/>
          <w:szCs w:val="24"/>
          <w:lang w:val="en"/>
        </w:rPr>
        <w:t>he development of models to study radiation defects in low dimensional structures using ion beams and x-ray diffraction</w:t>
      </w:r>
      <w:r w:rsidR="008F4675" w:rsidRPr="003B2937">
        <w:rPr>
          <w:rFonts w:asciiTheme="minorHAnsi" w:hAnsiTheme="minorHAnsi"/>
          <w:sz w:val="24"/>
          <w:szCs w:val="24"/>
          <w:lang w:val="en"/>
        </w:rPr>
        <w:t>;</w:t>
      </w:r>
    </w:p>
    <w:p w14:paraId="65A16A07" w14:textId="337B9187" w:rsidR="004F2242" w:rsidRPr="005D68CB" w:rsidRDefault="00901006" w:rsidP="005D68CB">
      <w:pPr>
        <w:pStyle w:val="HTMLPreformatted"/>
        <w:numPr>
          <w:ilvl w:val="0"/>
          <w:numId w:val="2"/>
        </w:numPr>
        <w:jc w:val="both"/>
        <w:rPr>
          <w:rFonts w:asciiTheme="minorHAnsi" w:hAnsiTheme="minorHAnsi"/>
          <w:sz w:val="24"/>
          <w:szCs w:val="24"/>
          <w:lang w:val="en-US"/>
        </w:rPr>
      </w:pPr>
      <w:r w:rsidRPr="003B2937">
        <w:rPr>
          <w:rFonts w:asciiTheme="minorHAnsi" w:hAnsiTheme="minorHAnsi"/>
          <w:sz w:val="24"/>
          <w:szCs w:val="24"/>
          <w:lang w:val="en"/>
        </w:rPr>
        <w:t xml:space="preserve">Other documents that the candidate justifies </w:t>
      </w:r>
      <w:r w:rsidR="00443184" w:rsidRPr="003B2937">
        <w:rPr>
          <w:rFonts w:asciiTheme="minorHAnsi" w:hAnsiTheme="minorHAnsi"/>
          <w:sz w:val="24"/>
          <w:szCs w:val="24"/>
          <w:lang w:val="en"/>
        </w:rPr>
        <w:t>to be</w:t>
      </w:r>
      <w:r w:rsidRPr="003B2937">
        <w:rPr>
          <w:rFonts w:asciiTheme="minorHAnsi" w:hAnsiTheme="minorHAnsi"/>
          <w:sz w:val="24"/>
          <w:szCs w:val="24"/>
          <w:lang w:val="en"/>
        </w:rPr>
        <w:t xml:space="preserve"> relevant to the analysis of his / her </w:t>
      </w:r>
      <w:r w:rsidR="00443184" w:rsidRPr="003B2937">
        <w:rPr>
          <w:rFonts w:asciiTheme="minorHAnsi" w:hAnsiTheme="minorHAnsi"/>
          <w:sz w:val="24"/>
          <w:szCs w:val="24"/>
          <w:lang w:val="en"/>
        </w:rPr>
        <w:t>application</w:t>
      </w:r>
      <w:r w:rsidRPr="003B2937">
        <w:rPr>
          <w:rFonts w:asciiTheme="minorHAnsi" w:hAnsiTheme="minorHAnsi"/>
          <w:sz w:val="24"/>
          <w:szCs w:val="24"/>
          <w:lang w:val="en"/>
        </w:rPr>
        <w:t>.</w:t>
      </w:r>
    </w:p>
    <w:p w14:paraId="5A01C0C1" w14:textId="3009BD24" w:rsidR="003B2937" w:rsidRPr="005D68CB" w:rsidRDefault="003B2937" w:rsidP="005D68CB">
      <w:pPr>
        <w:ind w:left="284"/>
        <w:jc w:val="both"/>
        <w:rPr>
          <w:color w:val="auto"/>
          <w:lang w:val="en"/>
        </w:rPr>
      </w:pPr>
      <w:r w:rsidRPr="009F6394">
        <w:rPr>
          <w:color w:val="auto"/>
          <w:lang w:val="en-US"/>
        </w:rPr>
        <w:t xml:space="preserve">9.3 </w:t>
      </w:r>
      <w:r w:rsidRPr="001109C2">
        <w:rPr>
          <w:color w:val="auto"/>
          <w:lang w:val="en"/>
        </w:rPr>
        <w:t xml:space="preserve">Applicants submit the documents referred to in 9.1 and 9.2 in PDF format at the </w:t>
      </w:r>
      <w:r w:rsidRPr="006E25D1">
        <w:rPr>
          <w:color w:val="auto"/>
          <w:lang w:val="en"/>
        </w:rPr>
        <w:t xml:space="preserve">electronic address </w:t>
      </w:r>
      <w:r w:rsidR="005D68CB">
        <w:rPr>
          <w:color w:val="auto"/>
          <w:lang w:val="en"/>
        </w:rPr>
        <w:t xml:space="preserve">                    </w:t>
      </w:r>
      <w:r w:rsidRPr="006E25D1">
        <w:rPr>
          <w:color w:val="auto"/>
          <w:lang w:val="en-US"/>
        </w:rPr>
        <w:t>https://drh.tecnico.ulisboa.pt/investigadores/recrutamento/dl-572016/</w:t>
      </w:r>
      <w:r w:rsidRPr="006E25D1">
        <w:rPr>
          <w:color w:val="auto"/>
          <w:lang w:val="en"/>
        </w:rPr>
        <w:t xml:space="preserve">, up to the last day of the tender opening period, which is fixed at 30 working days after publication of this Notice </w:t>
      </w:r>
      <w:r w:rsidRPr="006E25D1">
        <w:rPr>
          <w:rFonts w:ascii="Verdana" w:hAnsi="Verdana"/>
          <w:sz w:val="20"/>
        </w:rPr>
        <w:t>in “</w:t>
      </w:r>
      <w:proofErr w:type="spellStart"/>
      <w:r w:rsidRPr="006E25D1">
        <w:rPr>
          <w:rFonts w:ascii="Verdana" w:hAnsi="Verdana"/>
          <w:sz w:val="20"/>
        </w:rPr>
        <w:t>Diário</w:t>
      </w:r>
      <w:proofErr w:type="spellEnd"/>
      <w:r w:rsidRPr="006E25D1">
        <w:rPr>
          <w:rFonts w:ascii="Verdana" w:hAnsi="Verdana"/>
          <w:sz w:val="20"/>
        </w:rPr>
        <w:t xml:space="preserve"> da </w:t>
      </w:r>
      <w:proofErr w:type="spellStart"/>
      <w:r w:rsidRPr="006E25D1">
        <w:rPr>
          <w:rFonts w:ascii="Verdana" w:hAnsi="Verdana"/>
          <w:sz w:val="20"/>
        </w:rPr>
        <w:t>República</w:t>
      </w:r>
      <w:proofErr w:type="spellEnd"/>
      <w:r w:rsidRPr="006E25D1">
        <w:rPr>
          <w:rFonts w:ascii="Verdana" w:hAnsi="Verdana"/>
          <w:sz w:val="20"/>
        </w:rPr>
        <w:t>” (the Portuguese Official Gazette)</w:t>
      </w:r>
      <w:r w:rsidRPr="006E25D1">
        <w:rPr>
          <w:color w:val="auto"/>
          <w:lang w:val="en"/>
        </w:rPr>
        <w:t>. An applicant may, by reason of the impossibility or excessive costs of sending any of the documents</w:t>
      </w:r>
      <w:r w:rsidRPr="009F6394">
        <w:rPr>
          <w:color w:val="auto"/>
          <w:lang w:val="en"/>
        </w:rPr>
        <w:t xml:space="preserve"> referred to in 9.1 and 9.2 by e-mail, deliver them on physical support, respecting the above date, by registered mail with acknowledgment of receipt to the address postal service </w:t>
      </w:r>
      <w:proofErr w:type="spellStart"/>
      <w:r w:rsidRPr="009F6394">
        <w:rPr>
          <w:color w:val="auto"/>
          <w:lang w:val="en-US"/>
        </w:rPr>
        <w:t>Direção</w:t>
      </w:r>
      <w:proofErr w:type="spellEnd"/>
      <w:r w:rsidRPr="009F6394">
        <w:rPr>
          <w:color w:val="auto"/>
          <w:lang w:val="en-US"/>
        </w:rPr>
        <w:t xml:space="preserve"> de </w:t>
      </w:r>
      <w:proofErr w:type="spellStart"/>
      <w:r w:rsidRPr="009F6394">
        <w:rPr>
          <w:color w:val="auto"/>
          <w:lang w:val="en-US"/>
        </w:rPr>
        <w:t>Recursos</w:t>
      </w:r>
      <w:proofErr w:type="spellEnd"/>
      <w:r w:rsidRPr="009F6394">
        <w:rPr>
          <w:color w:val="auto"/>
          <w:lang w:val="en-US"/>
        </w:rPr>
        <w:t xml:space="preserve"> </w:t>
      </w:r>
      <w:proofErr w:type="spellStart"/>
      <w:r w:rsidRPr="009F6394">
        <w:rPr>
          <w:color w:val="auto"/>
          <w:lang w:val="en-US"/>
        </w:rPr>
        <w:t>Humanos</w:t>
      </w:r>
      <w:proofErr w:type="spellEnd"/>
      <w:r w:rsidRPr="009F6394">
        <w:rPr>
          <w:color w:val="auto"/>
          <w:lang w:val="en-US"/>
        </w:rPr>
        <w:t xml:space="preserve">, </w:t>
      </w:r>
      <w:proofErr w:type="spellStart"/>
      <w:r w:rsidRPr="009F6394">
        <w:rPr>
          <w:color w:val="auto"/>
          <w:lang w:val="en-US"/>
        </w:rPr>
        <w:t>Instituto</w:t>
      </w:r>
      <w:proofErr w:type="spellEnd"/>
      <w:r w:rsidRPr="009F6394">
        <w:rPr>
          <w:color w:val="auto"/>
          <w:lang w:val="en-US"/>
        </w:rPr>
        <w:t xml:space="preserve"> Superior </w:t>
      </w:r>
      <w:proofErr w:type="spellStart"/>
      <w:r w:rsidRPr="009F6394">
        <w:rPr>
          <w:color w:val="auto"/>
          <w:lang w:val="en-US"/>
        </w:rPr>
        <w:t>Técnico</w:t>
      </w:r>
      <w:proofErr w:type="spellEnd"/>
      <w:r w:rsidRPr="009F6394">
        <w:rPr>
          <w:color w:val="auto"/>
          <w:lang w:val="en-US"/>
        </w:rPr>
        <w:t xml:space="preserve">, </w:t>
      </w:r>
      <w:proofErr w:type="spellStart"/>
      <w:r w:rsidRPr="009F6394">
        <w:rPr>
          <w:color w:val="auto"/>
          <w:lang w:val="en-US"/>
        </w:rPr>
        <w:t>Avenida</w:t>
      </w:r>
      <w:proofErr w:type="spellEnd"/>
      <w:r w:rsidRPr="009F6394">
        <w:rPr>
          <w:color w:val="auto"/>
          <w:lang w:val="en-US"/>
        </w:rPr>
        <w:t xml:space="preserve"> </w:t>
      </w:r>
      <w:proofErr w:type="spellStart"/>
      <w:r w:rsidRPr="009F6394">
        <w:rPr>
          <w:color w:val="auto"/>
          <w:lang w:val="en-US"/>
        </w:rPr>
        <w:t>Rovisco</w:t>
      </w:r>
      <w:proofErr w:type="spellEnd"/>
      <w:r w:rsidRPr="009F6394">
        <w:rPr>
          <w:color w:val="auto"/>
          <w:lang w:val="en-US"/>
        </w:rPr>
        <w:t xml:space="preserve"> </w:t>
      </w:r>
      <w:proofErr w:type="spellStart"/>
      <w:r w:rsidRPr="009F6394">
        <w:rPr>
          <w:color w:val="auto"/>
          <w:lang w:val="en-US"/>
        </w:rPr>
        <w:t>Pais</w:t>
      </w:r>
      <w:proofErr w:type="spellEnd"/>
      <w:r w:rsidRPr="009F6394">
        <w:rPr>
          <w:color w:val="auto"/>
          <w:lang w:val="en-US"/>
        </w:rPr>
        <w:t xml:space="preserve">, 1049-001 </w:t>
      </w:r>
      <w:proofErr w:type="spellStart"/>
      <w:r w:rsidRPr="009F6394">
        <w:rPr>
          <w:color w:val="auto"/>
          <w:lang w:val="en-US"/>
        </w:rPr>
        <w:t>Lisboa</w:t>
      </w:r>
      <w:proofErr w:type="spellEnd"/>
      <w:r w:rsidRPr="009F6394">
        <w:rPr>
          <w:color w:val="auto"/>
          <w:lang w:val="en"/>
        </w:rPr>
        <w:t xml:space="preserve"> or by hand at the </w:t>
      </w:r>
      <w:proofErr w:type="spellStart"/>
      <w:r w:rsidRPr="009F6394">
        <w:rPr>
          <w:color w:val="auto"/>
          <w:lang w:val="en-US"/>
        </w:rPr>
        <w:t>Direção</w:t>
      </w:r>
      <w:proofErr w:type="spellEnd"/>
      <w:r w:rsidRPr="009F6394">
        <w:rPr>
          <w:color w:val="auto"/>
          <w:lang w:val="en-US"/>
        </w:rPr>
        <w:t xml:space="preserve"> de </w:t>
      </w:r>
      <w:proofErr w:type="spellStart"/>
      <w:r w:rsidRPr="009F6394">
        <w:rPr>
          <w:color w:val="auto"/>
          <w:lang w:val="en-US"/>
        </w:rPr>
        <w:t>Recursos</w:t>
      </w:r>
      <w:proofErr w:type="spellEnd"/>
      <w:r w:rsidRPr="009F6394">
        <w:rPr>
          <w:color w:val="auto"/>
          <w:lang w:val="en-US"/>
        </w:rPr>
        <w:t xml:space="preserve"> </w:t>
      </w:r>
      <w:proofErr w:type="spellStart"/>
      <w:r w:rsidRPr="009F6394">
        <w:rPr>
          <w:color w:val="auto"/>
          <w:lang w:val="en-US"/>
        </w:rPr>
        <w:t>Humanos</w:t>
      </w:r>
      <w:proofErr w:type="spellEnd"/>
      <w:r w:rsidRPr="009F6394">
        <w:rPr>
          <w:color w:val="auto"/>
          <w:lang w:val="en-US"/>
        </w:rPr>
        <w:t xml:space="preserve">, </w:t>
      </w:r>
      <w:proofErr w:type="spellStart"/>
      <w:r w:rsidRPr="009F6394">
        <w:rPr>
          <w:color w:val="auto"/>
          <w:lang w:val="en-US"/>
        </w:rPr>
        <w:t>Instituto</w:t>
      </w:r>
      <w:proofErr w:type="spellEnd"/>
      <w:r w:rsidRPr="009F6394">
        <w:rPr>
          <w:color w:val="auto"/>
          <w:lang w:val="en-US"/>
        </w:rPr>
        <w:t xml:space="preserve"> Superior </w:t>
      </w:r>
      <w:proofErr w:type="spellStart"/>
      <w:r w:rsidRPr="009F6394">
        <w:rPr>
          <w:color w:val="auto"/>
          <w:lang w:val="en-US"/>
        </w:rPr>
        <w:t>Técnico</w:t>
      </w:r>
      <w:proofErr w:type="spellEnd"/>
      <w:r w:rsidRPr="009F6394">
        <w:rPr>
          <w:color w:val="auto"/>
          <w:lang w:val="en-US"/>
        </w:rPr>
        <w:t>, campus Alameda</w:t>
      </w:r>
      <w:r w:rsidRPr="009F6394">
        <w:rPr>
          <w:color w:val="auto"/>
          <w:lang w:val="en"/>
        </w:rPr>
        <w:t xml:space="preserve">. Not being accepted the justification of the candidate for the delivery of documents only in physical format, the President of the Jury will give </w:t>
      </w:r>
      <w:r>
        <w:rPr>
          <w:color w:val="auto"/>
          <w:lang w:val="en"/>
        </w:rPr>
        <w:t>5 working days</w:t>
      </w:r>
      <w:r w:rsidRPr="009F6394">
        <w:rPr>
          <w:color w:val="auto"/>
          <w:lang w:val="en"/>
        </w:rPr>
        <w:t xml:space="preserve"> to present them also in digital support.</w:t>
      </w:r>
    </w:p>
    <w:p w14:paraId="104C8415" w14:textId="77777777" w:rsidR="003B2937" w:rsidRPr="0005444E" w:rsidRDefault="003B2937" w:rsidP="005D68CB">
      <w:pPr>
        <w:ind w:left="284"/>
        <w:jc w:val="both"/>
        <w:rPr>
          <w:color w:val="auto"/>
          <w:lang w:val="en-US"/>
        </w:rPr>
      </w:pPr>
      <w:r w:rsidRPr="001109C2">
        <w:rPr>
          <w:color w:val="auto"/>
          <w:lang w:val="en-US"/>
        </w:rPr>
        <w:t xml:space="preserve">9.4 </w:t>
      </w:r>
      <w:r w:rsidRPr="0005444E">
        <w:rPr>
          <w:color w:val="auto"/>
          <w:lang w:val="en"/>
        </w:rPr>
        <w:t>The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14:paraId="10FA8630" w14:textId="77777777" w:rsidR="003B2937" w:rsidRPr="0005444E" w:rsidRDefault="003B2937" w:rsidP="003B2937">
      <w:pPr>
        <w:jc w:val="both"/>
        <w:rPr>
          <w:color w:val="auto"/>
          <w:lang w:val="en-US"/>
        </w:rPr>
      </w:pPr>
    </w:p>
    <w:p w14:paraId="75FAA44B" w14:textId="77777777" w:rsidR="003B2937" w:rsidRPr="0005444E" w:rsidRDefault="003B2937" w:rsidP="003B2937">
      <w:pPr>
        <w:jc w:val="both"/>
        <w:rPr>
          <w:color w:val="auto"/>
          <w:lang w:val="en-US"/>
        </w:rPr>
      </w:pPr>
      <w:r w:rsidRPr="0005444E">
        <w:rPr>
          <w:color w:val="auto"/>
          <w:lang w:val="en-US"/>
        </w:rPr>
        <w:t>10</w:t>
      </w:r>
      <w:r w:rsidRPr="0005444E">
        <w:rPr>
          <w:rFonts w:asciiTheme="minorHAnsi" w:hAnsiTheme="minorHAnsi"/>
          <w:lang w:val="en-US"/>
        </w:rPr>
        <w:t xml:space="preserve">.  </w:t>
      </w:r>
      <w:r w:rsidRPr="0005444E">
        <w:rPr>
          <w:rFonts w:asciiTheme="minorHAnsi" w:hAnsiTheme="minorHAnsi"/>
          <w:lang w:val="en"/>
        </w:rPr>
        <w:t xml:space="preserve">By decision of the President of </w:t>
      </w:r>
      <w:proofErr w:type="spellStart"/>
      <w:r w:rsidRPr="0005444E">
        <w:rPr>
          <w:rFonts w:asciiTheme="minorHAnsi" w:hAnsiTheme="minorHAnsi"/>
          <w:lang w:val="en"/>
        </w:rPr>
        <w:t>Instituto</w:t>
      </w:r>
      <w:proofErr w:type="spellEnd"/>
      <w:r w:rsidRPr="0005444E">
        <w:rPr>
          <w:rFonts w:asciiTheme="minorHAnsi" w:hAnsiTheme="minorHAnsi"/>
          <w:lang w:val="en"/>
        </w:rPr>
        <w:t xml:space="preserve"> Superior </w:t>
      </w:r>
      <w:proofErr w:type="spellStart"/>
      <w:r w:rsidRPr="0005444E">
        <w:rPr>
          <w:rFonts w:asciiTheme="minorHAnsi" w:hAnsiTheme="minorHAnsi"/>
          <w:lang w:val="en"/>
        </w:rPr>
        <w:t>Técnico</w:t>
      </w:r>
      <w:proofErr w:type="spellEnd"/>
      <w:r w:rsidRPr="0005444E">
        <w:rPr>
          <w:rFonts w:asciiTheme="minorHAnsi" w:hAnsiTheme="minorHAnsi"/>
          <w:lang w:val="en"/>
        </w:rPr>
        <w:t>, candidates who do not comply with the provisions of point 9 are not admitted to the competition. Candidates who do not submit the application using the form or who do not deliver all the documents referred to in points 9.2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Pr="0005444E">
        <w:rPr>
          <w:color w:val="auto"/>
          <w:lang w:val="en"/>
        </w:rPr>
        <w:t>.</w:t>
      </w:r>
    </w:p>
    <w:p w14:paraId="2B7DCEAD" w14:textId="77777777" w:rsidR="003B2937" w:rsidRPr="0005444E" w:rsidRDefault="003B2937" w:rsidP="003B2937">
      <w:pPr>
        <w:rPr>
          <w:color w:val="auto"/>
          <w:lang w:val="en-US"/>
        </w:rPr>
      </w:pPr>
    </w:p>
    <w:p w14:paraId="72DF9936" w14:textId="00A9EE37" w:rsidR="003B2937" w:rsidRPr="0005444E" w:rsidRDefault="003B2937" w:rsidP="003B2937">
      <w:pPr>
        <w:jc w:val="both"/>
        <w:rPr>
          <w:color w:val="auto"/>
          <w:lang w:val="en-US"/>
        </w:rPr>
      </w:pPr>
      <w:r w:rsidRPr="0005444E">
        <w:rPr>
          <w:color w:val="auto"/>
          <w:lang w:val="en-US"/>
        </w:rPr>
        <w:t xml:space="preserve">11. </w:t>
      </w:r>
      <w:r w:rsidRPr="0005444E">
        <w:rPr>
          <w:color w:val="auto"/>
        </w:rPr>
        <w:t>Approval on absolute merit</w:t>
      </w:r>
      <w:r w:rsidRPr="0005444E">
        <w:rPr>
          <w:color w:val="auto"/>
          <w:lang w:val="en-US"/>
        </w:rPr>
        <w:t xml:space="preserve">: </w:t>
      </w:r>
    </w:p>
    <w:p w14:paraId="7BF27201" w14:textId="1224692F" w:rsidR="003B2937" w:rsidRPr="0005444E" w:rsidRDefault="003B2937" w:rsidP="005D68CB">
      <w:pPr>
        <w:ind w:left="284"/>
        <w:jc w:val="both"/>
        <w:rPr>
          <w:color w:val="auto"/>
          <w:lang w:val="en-US"/>
        </w:rPr>
      </w:pPr>
      <w:r w:rsidRPr="0005444E">
        <w:rPr>
          <w:color w:val="auto"/>
          <w:lang w:val="en-US"/>
        </w:rPr>
        <w:t xml:space="preserve">11.1 </w:t>
      </w:r>
      <w:r w:rsidRPr="0005444E">
        <w:rPr>
          <w:color w:val="auto"/>
          <w:lang w:val="en"/>
        </w:rPr>
        <w:t>The Jury will deliberate on its approval or rejection on absolute merit, by a justified vote where no abstentions are admitted.</w:t>
      </w:r>
    </w:p>
    <w:p w14:paraId="3E4F90A7" w14:textId="19E3E234" w:rsidR="003B2937" w:rsidRPr="001109C2" w:rsidRDefault="003B2937" w:rsidP="00D456DA">
      <w:pPr>
        <w:ind w:left="284"/>
        <w:jc w:val="both"/>
        <w:rPr>
          <w:color w:val="auto"/>
          <w:lang w:val="en-US"/>
        </w:rPr>
      </w:pPr>
      <w:r w:rsidRPr="001109C2">
        <w:rPr>
          <w:color w:val="auto"/>
          <w:lang w:val="en-US"/>
        </w:rPr>
        <w:t xml:space="preserve">11.2 </w:t>
      </w:r>
      <w:r w:rsidRPr="001109C2">
        <w:rPr>
          <w:color w:val="auto"/>
          <w:lang w:val="en"/>
        </w:rPr>
        <w:t>A candidate is considered approved on absolute merit when he/she obtains a favorable vote of more than half of the members of the jury.</w:t>
      </w:r>
    </w:p>
    <w:p w14:paraId="30132699" w14:textId="5669B7B9" w:rsidR="003B2937" w:rsidRPr="003A797B" w:rsidRDefault="003B2937" w:rsidP="00D456DA">
      <w:pPr>
        <w:ind w:left="284"/>
        <w:jc w:val="both"/>
        <w:rPr>
          <w:rFonts w:asciiTheme="minorHAnsi" w:hAnsiTheme="minorHAnsi"/>
          <w:color w:val="auto"/>
          <w:lang w:val="en-US"/>
        </w:rPr>
      </w:pPr>
      <w:r w:rsidRPr="001109C2">
        <w:rPr>
          <w:color w:val="auto"/>
          <w:lang w:val="en-US"/>
        </w:rPr>
        <w:t xml:space="preserve">11.3 </w:t>
      </w:r>
      <w:r w:rsidRPr="001109C2">
        <w:rPr>
          <w:color w:val="auto"/>
          <w:lang w:val="en-US"/>
        </w:rPr>
        <w:tab/>
      </w:r>
      <w:r w:rsidRPr="0036363B">
        <w:rPr>
          <w:color w:val="auto"/>
          <w:lang w:val="en"/>
        </w:rPr>
        <w:t xml:space="preserve">Candidates who have a scientific and curricular path relevant to the scientific area(s) of the </w:t>
      </w:r>
      <w:r w:rsidRPr="003A797B">
        <w:rPr>
          <w:rFonts w:asciiTheme="minorHAnsi" w:hAnsiTheme="minorHAnsi"/>
          <w:color w:val="auto"/>
          <w:lang w:val="en"/>
        </w:rPr>
        <w:t>competition and taking into account their suitability for the additional weighting criteria identified in 15.5 will be approved on absolute merit.</w:t>
      </w:r>
    </w:p>
    <w:p w14:paraId="69BC9724" w14:textId="77777777" w:rsidR="003B2937" w:rsidRPr="003A797B" w:rsidRDefault="003B2937" w:rsidP="00D456DA">
      <w:pPr>
        <w:pStyle w:val="HTMLPreformatted"/>
        <w:ind w:left="284"/>
        <w:jc w:val="both"/>
        <w:rPr>
          <w:rFonts w:asciiTheme="minorHAnsi" w:hAnsiTheme="minorHAnsi"/>
          <w:sz w:val="24"/>
          <w:szCs w:val="24"/>
          <w:lang w:val="en-US"/>
        </w:rPr>
      </w:pPr>
      <w:r w:rsidRPr="003A797B">
        <w:rPr>
          <w:rFonts w:asciiTheme="minorHAnsi" w:hAnsiTheme="minorHAnsi"/>
          <w:sz w:val="24"/>
          <w:szCs w:val="24"/>
          <w:lang w:val="en-US"/>
        </w:rPr>
        <w:t xml:space="preserve">11.4 </w:t>
      </w:r>
      <w:r w:rsidRPr="003A797B">
        <w:rPr>
          <w:rFonts w:asciiTheme="minorHAnsi" w:hAnsiTheme="minorHAnsi"/>
          <w:sz w:val="24"/>
          <w:szCs w:val="24"/>
          <w:lang w:val="en"/>
        </w:rPr>
        <w:t xml:space="preserve">The unfavorable vote to approval on absolute merit can still be justified by the failure to fulfill the following circumstance: the Scientific and Technological Management Project, which focuses on education programs at the international level and, in particular, within the scope of the EIT InnoEnergy initiative prepared by the candidate to be clearly insufficient and </w:t>
      </w:r>
      <w:r>
        <w:rPr>
          <w:rFonts w:asciiTheme="minorHAnsi" w:hAnsiTheme="minorHAnsi"/>
          <w:sz w:val="24"/>
          <w:szCs w:val="24"/>
          <w:lang w:val="en"/>
        </w:rPr>
        <w:t xml:space="preserve">misaligned with the scientific area of </w:t>
      </w:r>
      <w:r w:rsidRPr="003A797B">
        <w:rPr>
          <w:rFonts w:asciiTheme="minorHAnsi" w:hAnsiTheme="minorHAnsi"/>
          <w:sz w:val="24"/>
          <w:szCs w:val="24"/>
          <w:lang w:val="en"/>
        </w:rPr>
        <w:t>Chemistry Engineering Sciences, suffering from serious misconduct or not supported by the previous work of the candidate</w:t>
      </w:r>
      <w:r w:rsidRPr="001109C2">
        <w:rPr>
          <w:rFonts w:asciiTheme="minorHAnsi" w:hAnsiTheme="minorHAnsi"/>
          <w:sz w:val="24"/>
          <w:szCs w:val="24"/>
          <w:lang w:val="en"/>
        </w:rPr>
        <w:t>.</w:t>
      </w:r>
    </w:p>
    <w:p w14:paraId="02FF3EF0" w14:textId="77777777" w:rsidR="003B2937" w:rsidRPr="009F6394" w:rsidRDefault="003B2937" w:rsidP="003B2937">
      <w:pPr>
        <w:jc w:val="both"/>
        <w:rPr>
          <w:color w:val="auto"/>
          <w:lang w:val="en-US"/>
        </w:rPr>
      </w:pPr>
    </w:p>
    <w:p w14:paraId="151E1E29" w14:textId="77777777" w:rsidR="003B2937" w:rsidRPr="009F6394" w:rsidRDefault="003B2937" w:rsidP="003B2937">
      <w:pPr>
        <w:jc w:val="both"/>
        <w:rPr>
          <w:color w:val="auto"/>
          <w:lang w:val="en-US"/>
        </w:rPr>
      </w:pPr>
      <w:r w:rsidRPr="009F6394">
        <w:rPr>
          <w:color w:val="auto"/>
          <w:lang w:val="en-US"/>
        </w:rPr>
        <w:lastRenderedPageBreak/>
        <w:t xml:space="preserve">12. </w:t>
      </w:r>
      <w:r w:rsidRPr="009F6394">
        <w:rPr>
          <w:color w:val="auto"/>
          <w:lang w:val="en"/>
        </w:rPr>
        <w:t>According to article 5 of RJEC, the selection is made through the evaluation of the scientific and curricular path of the candidates.</w:t>
      </w:r>
    </w:p>
    <w:p w14:paraId="3F77BB60" w14:textId="77777777" w:rsidR="003B2937" w:rsidRPr="009F6394" w:rsidRDefault="003B2937" w:rsidP="003B2937">
      <w:pPr>
        <w:jc w:val="both"/>
        <w:rPr>
          <w:color w:val="auto"/>
          <w:lang w:val="en-US"/>
        </w:rPr>
      </w:pPr>
    </w:p>
    <w:p w14:paraId="6F5C305B" w14:textId="77777777" w:rsidR="003B2937" w:rsidRPr="009F6394" w:rsidRDefault="003B2937" w:rsidP="003B2937">
      <w:pPr>
        <w:spacing w:after="120"/>
        <w:jc w:val="both"/>
        <w:rPr>
          <w:color w:val="auto"/>
          <w:lang w:val="en-US"/>
        </w:rPr>
      </w:pPr>
      <w:r w:rsidRPr="009F6394">
        <w:rPr>
          <w:color w:val="auto"/>
          <w:lang w:val="en-US"/>
        </w:rPr>
        <w:t xml:space="preserve">13. </w:t>
      </w:r>
      <w:r w:rsidRPr="009F6394">
        <w:rPr>
          <w:color w:val="auto"/>
          <w:lang w:val="en"/>
        </w:rPr>
        <w:t>The evaluation of the scientific and curricular path focuses on relevance, quality and timeliness</w:t>
      </w:r>
      <w:r w:rsidRPr="009F6394">
        <w:rPr>
          <w:color w:val="auto"/>
          <w:lang w:val="en-US"/>
        </w:rPr>
        <w:t>:</w:t>
      </w:r>
    </w:p>
    <w:p w14:paraId="3EB81522" w14:textId="77777777" w:rsidR="003B2937" w:rsidRPr="009F6394" w:rsidRDefault="003B2937" w:rsidP="003B2937">
      <w:pPr>
        <w:spacing w:after="120"/>
        <w:ind w:left="720" w:hanging="294"/>
        <w:jc w:val="both"/>
        <w:rPr>
          <w:color w:val="auto"/>
          <w:lang w:val="en"/>
        </w:rPr>
      </w:pPr>
      <w:r w:rsidRPr="009F6394">
        <w:rPr>
          <w:color w:val="auto"/>
          <w:lang w:val="en-US"/>
        </w:rPr>
        <w:t xml:space="preserve">a) </w:t>
      </w:r>
      <w:proofErr w:type="gramStart"/>
      <w:r w:rsidRPr="009F6394">
        <w:rPr>
          <w:color w:val="auto"/>
          <w:lang w:val="en"/>
        </w:rPr>
        <w:t>of</w:t>
      </w:r>
      <w:proofErr w:type="gramEnd"/>
      <w:r w:rsidRPr="009F6394">
        <w:rPr>
          <w:color w:val="auto"/>
          <w:lang w:val="en"/>
        </w:rPr>
        <w:t xml:space="preserve"> the scientific, technological, academic, cultural or artistic production during the last five years and considered more relevant by the candidate;</w:t>
      </w:r>
    </w:p>
    <w:p w14:paraId="370F9FC8" w14:textId="77777777" w:rsidR="003B2937" w:rsidRPr="009F6394" w:rsidRDefault="003B2937" w:rsidP="003B2937">
      <w:pPr>
        <w:spacing w:after="120"/>
        <w:ind w:left="720" w:hanging="294"/>
        <w:jc w:val="both"/>
        <w:rPr>
          <w:color w:val="auto"/>
          <w:lang w:val="en"/>
        </w:rPr>
      </w:pPr>
      <w:r w:rsidRPr="009F6394">
        <w:rPr>
          <w:color w:val="auto"/>
          <w:lang w:val="en"/>
        </w:rPr>
        <w:t xml:space="preserve">b) </w:t>
      </w:r>
      <w:proofErr w:type="gramStart"/>
      <w:r w:rsidRPr="009F6394">
        <w:rPr>
          <w:color w:val="auto"/>
          <w:lang w:val="en"/>
        </w:rPr>
        <w:t>of</w:t>
      </w:r>
      <w:proofErr w:type="gramEnd"/>
      <w:r w:rsidRPr="009F6394">
        <w:rPr>
          <w:color w:val="auto"/>
          <w:lang w:val="en"/>
        </w:rPr>
        <w:t xml:space="preserve"> the applied or practice-based research activities developed over the last five years and considered as having the greatest impact by the candidate;</w:t>
      </w:r>
    </w:p>
    <w:p w14:paraId="6D717ABE" w14:textId="77777777" w:rsidR="003B2937" w:rsidRPr="009F6394" w:rsidRDefault="003B2937" w:rsidP="003B2937">
      <w:pPr>
        <w:spacing w:after="120"/>
        <w:ind w:left="720" w:hanging="294"/>
        <w:jc w:val="both"/>
        <w:rPr>
          <w:color w:val="auto"/>
          <w:lang w:val="en"/>
        </w:rPr>
      </w:pPr>
      <w:r w:rsidRPr="009F6394">
        <w:rPr>
          <w:color w:val="auto"/>
          <w:lang w:val="en"/>
        </w:rPr>
        <w:t xml:space="preserve">c) </w:t>
      </w:r>
      <w:proofErr w:type="gramStart"/>
      <w:r w:rsidRPr="009F6394">
        <w:rPr>
          <w:color w:val="auto"/>
          <w:lang w:val="en"/>
        </w:rPr>
        <w:t>of</w:t>
      </w:r>
      <w:proofErr w:type="gramEnd"/>
      <w:r w:rsidRPr="009F6394">
        <w:rPr>
          <w:color w:val="auto"/>
          <w:lang w:val="en"/>
        </w:rPr>
        <w:t xml:space="preserve"> the activities of extension and dissemination of knowledge developed during the last five years, in particular in the context of promoting the culture and scientific practices considered by the candidate to be of greater relevance;</w:t>
      </w:r>
    </w:p>
    <w:p w14:paraId="357EC8FB" w14:textId="77777777" w:rsidR="003B2937" w:rsidRPr="009F6394" w:rsidRDefault="003B2937" w:rsidP="003B2937">
      <w:pPr>
        <w:spacing w:after="120"/>
        <w:ind w:left="720" w:hanging="294"/>
        <w:jc w:val="both"/>
        <w:rPr>
          <w:color w:val="auto"/>
          <w:lang w:val="en"/>
        </w:rPr>
      </w:pPr>
      <w:r w:rsidRPr="009F6394">
        <w:rPr>
          <w:color w:val="auto"/>
          <w:lang w:val="en"/>
        </w:rPr>
        <w:t xml:space="preserve">d) </w:t>
      </w:r>
      <w:proofErr w:type="gramStart"/>
      <w:r w:rsidRPr="009F6394">
        <w:rPr>
          <w:color w:val="auto"/>
          <w:lang w:val="en"/>
        </w:rPr>
        <w:t>of</w:t>
      </w:r>
      <w:proofErr w:type="gramEnd"/>
      <w:r w:rsidRPr="009F6394">
        <w:rPr>
          <w:color w:val="auto"/>
          <w:lang w:val="en"/>
        </w:rPr>
        <w:t xml:space="preserve"> the activities of science, technology and innovation programs management or of the experience in observing and monitoring the scientific and technological system or higher education, in Portugal or abroad.</w:t>
      </w:r>
    </w:p>
    <w:p w14:paraId="5BF105B2" w14:textId="77777777" w:rsidR="003B2937" w:rsidRPr="009F6394" w:rsidRDefault="003B2937" w:rsidP="003B2937">
      <w:pPr>
        <w:jc w:val="both"/>
        <w:rPr>
          <w:color w:val="auto"/>
          <w:lang w:val="en-US"/>
        </w:rPr>
      </w:pPr>
    </w:p>
    <w:p w14:paraId="2123C4FD" w14:textId="48746690" w:rsidR="00FE24C1" w:rsidRDefault="003B2937" w:rsidP="003B2937">
      <w:pPr>
        <w:jc w:val="both"/>
        <w:rPr>
          <w:color w:val="auto"/>
          <w:lang w:val="en"/>
        </w:rPr>
      </w:pPr>
      <w:r w:rsidRPr="009F6394">
        <w:rPr>
          <w:color w:val="auto"/>
          <w:lang w:val="en-US"/>
        </w:rPr>
        <w:t xml:space="preserve">14. </w:t>
      </w:r>
      <w:r w:rsidRPr="009F6394">
        <w:rPr>
          <w:color w:val="auto"/>
          <w:lang w:val="en"/>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14:paraId="348F878B" w14:textId="77777777" w:rsidR="003B2937" w:rsidRPr="009F6394" w:rsidRDefault="003B2937" w:rsidP="003B2937">
      <w:pPr>
        <w:jc w:val="both"/>
        <w:rPr>
          <w:color w:val="auto"/>
          <w:lang w:val="en-US"/>
        </w:rPr>
      </w:pPr>
    </w:p>
    <w:p w14:paraId="0980E0E8" w14:textId="49140F83" w:rsidR="00A32BCB" w:rsidRPr="009F6394" w:rsidRDefault="005F2903" w:rsidP="006C490C">
      <w:pPr>
        <w:jc w:val="both"/>
        <w:rPr>
          <w:color w:val="auto"/>
          <w:lang w:val="en-US"/>
        </w:rPr>
      </w:pPr>
      <w:r w:rsidRPr="009F6394">
        <w:rPr>
          <w:color w:val="auto"/>
          <w:lang w:val="en-US"/>
        </w:rPr>
        <w:t>1</w:t>
      </w:r>
      <w:r w:rsidR="004F2242" w:rsidRPr="009F6394">
        <w:rPr>
          <w:color w:val="auto"/>
          <w:lang w:val="en-US"/>
        </w:rPr>
        <w:t>5</w:t>
      </w:r>
      <w:r w:rsidRPr="009F6394">
        <w:rPr>
          <w:color w:val="auto"/>
          <w:lang w:val="en-US"/>
        </w:rPr>
        <w:t xml:space="preserve">. </w:t>
      </w:r>
      <w:r w:rsidR="00A32BCB" w:rsidRPr="009F6394">
        <w:rPr>
          <w:color w:val="auto"/>
          <w:lang w:val="en"/>
        </w:rPr>
        <w:t xml:space="preserve">The </w:t>
      </w:r>
      <w:r w:rsidR="000B1ECF" w:rsidRPr="009F6394">
        <w:rPr>
          <w:color w:val="auto"/>
          <w:lang w:val="en"/>
        </w:rPr>
        <w:t xml:space="preserve">assessment </w:t>
      </w:r>
      <w:r w:rsidR="00A32BCB" w:rsidRPr="009F6394">
        <w:rPr>
          <w:color w:val="auto"/>
          <w:lang w:val="en"/>
        </w:rPr>
        <w:t xml:space="preserve">criteria </w:t>
      </w:r>
      <w:r w:rsidR="000B1ECF" w:rsidRPr="009F6394">
        <w:rPr>
          <w:color w:val="auto"/>
          <w:lang w:val="en"/>
        </w:rPr>
        <w:t xml:space="preserve">are </w:t>
      </w:r>
      <w:r w:rsidR="00A32BCB" w:rsidRPr="009F6394">
        <w:rPr>
          <w:color w:val="auto"/>
          <w:lang w:val="en"/>
        </w:rPr>
        <w:t xml:space="preserve">set out </w:t>
      </w:r>
      <w:r w:rsidR="000B1ECF" w:rsidRPr="009F6394">
        <w:rPr>
          <w:color w:val="auto"/>
          <w:lang w:val="en"/>
        </w:rPr>
        <w:t>in this entry, with the option mentioned in</w:t>
      </w:r>
      <w:r w:rsidR="00A32BCB" w:rsidRPr="009F6394">
        <w:rPr>
          <w:color w:val="auto"/>
          <w:lang w:val="en"/>
        </w:rPr>
        <w:t xml:space="preserve"> point 15.5, </w:t>
      </w:r>
      <w:r w:rsidR="000B1ECF" w:rsidRPr="009F6394">
        <w:rPr>
          <w:color w:val="auto"/>
          <w:lang w:val="en"/>
        </w:rPr>
        <w:t>with particular emphasis on</w:t>
      </w:r>
      <w:r w:rsidR="00A32BCB" w:rsidRPr="009F6394">
        <w:rPr>
          <w:color w:val="auto"/>
          <w:lang w:val="en"/>
        </w:rPr>
        <w:t xml:space="preserve"> the curriculum vitae and the contributions considered </w:t>
      </w:r>
      <w:proofErr w:type="gramStart"/>
      <w:r w:rsidR="00A32BCB" w:rsidRPr="009F6394">
        <w:rPr>
          <w:color w:val="auto"/>
          <w:lang w:val="en"/>
        </w:rPr>
        <w:t>to be</w:t>
      </w:r>
      <w:proofErr w:type="gramEnd"/>
      <w:r w:rsidR="00A32BCB" w:rsidRPr="009F6394">
        <w:rPr>
          <w:color w:val="auto"/>
          <w:lang w:val="en"/>
        </w:rPr>
        <w:t xml:space="preserve"> of </w:t>
      </w:r>
      <w:r w:rsidR="000B1ECF" w:rsidRPr="009F6394">
        <w:rPr>
          <w:color w:val="auto"/>
          <w:lang w:val="en"/>
        </w:rPr>
        <w:t>higher</w:t>
      </w:r>
      <w:r w:rsidR="00A32BCB" w:rsidRPr="009F6394">
        <w:rPr>
          <w:color w:val="auto"/>
          <w:lang w:val="en"/>
        </w:rPr>
        <w:t xml:space="preserve"> relevance by the candidate in the last </w:t>
      </w:r>
      <w:r w:rsidR="00164EDD" w:rsidRPr="009F6394">
        <w:rPr>
          <w:b/>
          <w:color w:val="auto"/>
          <w:lang w:val="en"/>
        </w:rPr>
        <w:t>5</w:t>
      </w:r>
      <w:r w:rsidR="00A32BCB" w:rsidRPr="009F6394">
        <w:rPr>
          <w:color w:val="auto"/>
          <w:lang w:val="en"/>
        </w:rPr>
        <w:t xml:space="preserve"> years:</w:t>
      </w:r>
    </w:p>
    <w:p w14:paraId="2CF3C255" w14:textId="77777777" w:rsidR="00FE24C1" w:rsidRPr="009F6394" w:rsidRDefault="00FE24C1">
      <w:pPr>
        <w:jc w:val="both"/>
        <w:rPr>
          <w:color w:val="auto"/>
          <w:lang w:val="en-US"/>
        </w:rPr>
      </w:pPr>
    </w:p>
    <w:p w14:paraId="56B6CBE3" w14:textId="77777777" w:rsidR="00D456DA" w:rsidRPr="009F6394" w:rsidRDefault="00D456DA" w:rsidP="00D456DA">
      <w:pPr>
        <w:jc w:val="both"/>
        <w:rPr>
          <w:b/>
          <w:color w:val="auto"/>
          <w:lang w:val="en-US"/>
        </w:rPr>
      </w:pPr>
      <w:r w:rsidRPr="009F6394">
        <w:rPr>
          <w:color w:val="auto"/>
          <w:lang w:val="en-US"/>
        </w:rPr>
        <w:t xml:space="preserve">15.1. </w:t>
      </w:r>
      <w:r w:rsidRPr="009F6394">
        <w:rPr>
          <w:color w:val="auto"/>
          <w:lang w:val="en"/>
        </w:rPr>
        <w:t xml:space="preserve">Quality of the scientific, technological, cultural or artistic production, considered more relevant by the candidate, and relevant to the project to be developed, which was given a weighting factor of </w:t>
      </w:r>
      <w:r w:rsidRPr="00D456DA">
        <w:rPr>
          <w:color w:val="auto"/>
          <w:lang w:val="en"/>
        </w:rPr>
        <w:t>70% considering</w:t>
      </w:r>
      <w:r w:rsidRPr="009F6394">
        <w:rPr>
          <w:color w:val="auto"/>
          <w:lang w:val="en"/>
        </w:rPr>
        <w:t>:</w:t>
      </w:r>
    </w:p>
    <w:p w14:paraId="3DB8A28D" w14:textId="77777777" w:rsidR="00D456DA" w:rsidRPr="009F6394" w:rsidRDefault="00D456DA" w:rsidP="00D456DA">
      <w:pPr>
        <w:ind w:left="720"/>
        <w:jc w:val="both"/>
        <w:rPr>
          <w:color w:val="auto"/>
          <w:lang w:val="en-US"/>
        </w:rPr>
      </w:pPr>
      <w:proofErr w:type="spellStart"/>
      <w:r w:rsidRPr="009F6394">
        <w:rPr>
          <w:color w:val="auto"/>
          <w:lang w:val="en-US"/>
        </w:rPr>
        <w:t>i</w:t>
      </w:r>
      <w:proofErr w:type="spellEnd"/>
      <w:r w:rsidRPr="009F6394">
        <w:rPr>
          <w:color w:val="auto"/>
          <w:lang w:val="en-US"/>
        </w:rPr>
        <w:t xml:space="preserve">) </w:t>
      </w:r>
      <w:r w:rsidRPr="009F6394">
        <w:rPr>
          <w:color w:val="auto"/>
          <w:lang w:val="en"/>
        </w:rPr>
        <w:t>Scientific publications: a parameter which takes into account books, chapters of books, articles in scientific journals and international conference proceedings of which the applicant was the author or co-author, considering:</w:t>
      </w:r>
      <w:r w:rsidRPr="009F6394">
        <w:rPr>
          <w:color w:val="auto"/>
          <w:lang w:val="en-US"/>
        </w:rPr>
        <w:t xml:space="preserve"> </w:t>
      </w:r>
    </w:p>
    <w:p w14:paraId="6F40C1F4"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its</w:t>
      </w:r>
      <w:proofErr w:type="gramEnd"/>
      <w:r w:rsidRPr="009F6394">
        <w:rPr>
          <w:rFonts w:asciiTheme="minorHAnsi" w:hAnsiTheme="minorHAnsi"/>
          <w:sz w:val="24"/>
          <w:szCs w:val="24"/>
          <w:lang w:val="en"/>
        </w:rPr>
        <w:t xml:space="preserve"> nature;</w:t>
      </w:r>
    </w:p>
    <w:p w14:paraId="225D9977"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its</w:t>
      </w:r>
      <w:proofErr w:type="gramEnd"/>
      <w:r w:rsidRPr="009F6394">
        <w:rPr>
          <w:rFonts w:asciiTheme="minorHAnsi" w:hAnsiTheme="minorHAnsi"/>
          <w:sz w:val="24"/>
          <w:szCs w:val="24"/>
          <w:lang w:val="en"/>
        </w:rPr>
        <w:t xml:space="preserve"> impact;</w:t>
      </w:r>
    </w:p>
    <w:p w14:paraId="7BD52C64"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the</w:t>
      </w:r>
      <w:proofErr w:type="gramEnd"/>
      <w:r w:rsidRPr="009F6394">
        <w:rPr>
          <w:rFonts w:asciiTheme="minorHAnsi" w:hAnsiTheme="minorHAnsi"/>
          <w:sz w:val="24"/>
          <w:szCs w:val="24"/>
          <w:lang w:val="en"/>
        </w:rPr>
        <w:t xml:space="preserve"> scientific / technological level and innovation;</w:t>
      </w:r>
    </w:p>
    <w:p w14:paraId="3C14E114"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diversity</w:t>
      </w:r>
      <w:proofErr w:type="gramEnd"/>
      <w:r w:rsidRPr="009F6394">
        <w:rPr>
          <w:rFonts w:asciiTheme="minorHAnsi" w:hAnsiTheme="minorHAnsi"/>
          <w:sz w:val="24"/>
          <w:szCs w:val="24"/>
          <w:lang w:val="en"/>
        </w:rPr>
        <w:t xml:space="preserve"> and </w:t>
      </w:r>
      <w:proofErr w:type="spellStart"/>
      <w:r w:rsidRPr="009F6394">
        <w:rPr>
          <w:rFonts w:asciiTheme="minorHAnsi" w:hAnsiTheme="minorHAnsi"/>
          <w:sz w:val="24"/>
          <w:szCs w:val="24"/>
          <w:lang w:val="en"/>
        </w:rPr>
        <w:t>multidisciplinarity</w:t>
      </w:r>
      <w:proofErr w:type="spellEnd"/>
      <w:r w:rsidRPr="009F6394">
        <w:rPr>
          <w:rFonts w:asciiTheme="minorHAnsi" w:hAnsiTheme="minorHAnsi"/>
          <w:sz w:val="24"/>
          <w:szCs w:val="24"/>
          <w:lang w:val="en"/>
        </w:rPr>
        <w:t>;</w:t>
      </w:r>
    </w:p>
    <w:p w14:paraId="080B9390"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international</w:t>
      </w:r>
      <w:proofErr w:type="gramEnd"/>
      <w:r w:rsidRPr="009F6394">
        <w:rPr>
          <w:rFonts w:asciiTheme="minorHAnsi" w:hAnsiTheme="minorHAnsi"/>
          <w:sz w:val="24"/>
          <w:szCs w:val="24"/>
          <w:lang w:val="en"/>
        </w:rPr>
        <w:t xml:space="preserve"> collaboration;</w:t>
      </w:r>
    </w:p>
    <w:p w14:paraId="3F289FE1"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the</w:t>
      </w:r>
      <w:proofErr w:type="gramEnd"/>
      <w:r w:rsidRPr="009F6394">
        <w:rPr>
          <w:rFonts w:asciiTheme="minorHAnsi" w:hAnsiTheme="minorHAnsi"/>
          <w:sz w:val="24"/>
          <w:szCs w:val="24"/>
          <w:lang w:val="en"/>
        </w:rPr>
        <w:t xml:space="preserve"> importance of contributions to the advancement of the current state of knowledge;</w:t>
      </w:r>
    </w:p>
    <w:p w14:paraId="17CA9B3C" w14:textId="54EBB5C4" w:rsidR="00D456DA" w:rsidRPr="00D456DA" w:rsidRDefault="00D456DA" w:rsidP="00D456DA">
      <w:pPr>
        <w:pStyle w:val="HTMLPreformatted"/>
        <w:ind w:left="709"/>
        <w:rPr>
          <w:rFonts w:asciiTheme="minorHAnsi" w:hAnsiTheme="minorHAnsi"/>
          <w:sz w:val="24"/>
          <w:szCs w:val="24"/>
          <w:lang w:val="en-US"/>
        </w:rPr>
      </w:pPr>
      <w:r w:rsidRPr="009F6394">
        <w:rPr>
          <w:rFonts w:asciiTheme="minorHAnsi" w:hAnsiTheme="minorHAnsi"/>
          <w:sz w:val="24"/>
          <w:szCs w:val="24"/>
          <w:lang w:val="en"/>
        </w:rPr>
        <w:t>• the importance of the works that have been selected by the candidate as most representative, in particular as regards their contribution to the development and evolution of the scientific area for which the competition is open.</w:t>
      </w:r>
    </w:p>
    <w:p w14:paraId="1616DD2F" w14:textId="71A90F2B" w:rsidR="00D456DA" w:rsidRPr="009F6394" w:rsidRDefault="00D456DA" w:rsidP="00D456DA">
      <w:pPr>
        <w:ind w:left="720"/>
        <w:jc w:val="both"/>
        <w:rPr>
          <w:color w:val="auto"/>
          <w:lang w:val="en-US"/>
        </w:rPr>
      </w:pPr>
      <w:r w:rsidRPr="009F6394">
        <w:rPr>
          <w:color w:val="auto"/>
          <w:lang w:val="en-US"/>
        </w:rPr>
        <w:t xml:space="preserve">ii) </w:t>
      </w:r>
      <w:r w:rsidRPr="009F6394">
        <w:rPr>
          <w:color w:val="auto"/>
          <w:lang w:val="en"/>
        </w:rPr>
        <w:t>Creation and strengthening of laboratory resources: a parameter that takes into account the participation and coordination of initiatives by the candidate that have resulted in the creation or reinforcement of laboratory infrastructure of an experimental and / or computational nature in support of research</w:t>
      </w:r>
      <w:r w:rsidRPr="009F6394">
        <w:rPr>
          <w:color w:val="auto"/>
          <w:lang w:val="en-US"/>
        </w:rPr>
        <w:t>.</w:t>
      </w:r>
    </w:p>
    <w:p w14:paraId="06301BA2" w14:textId="77777777" w:rsidR="00D456DA" w:rsidRPr="009F6394" w:rsidRDefault="00D456DA" w:rsidP="00D456DA">
      <w:pPr>
        <w:ind w:left="720"/>
        <w:jc w:val="both"/>
        <w:rPr>
          <w:color w:val="auto"/>
          <w:lang w:val="en"/>
        </w:rPr>
      </w:pPr>
      <w:r w:rsidRPr="009F6394">
        <w:rPr>
          <w:color w:val="auto"/>
          <w:lang w:val="en-US"/>
        </w:rPr>
        <w:lastRenderedPageBreak/>
        <w:t xml:space="preserve">iii)  </w:t>
      </w:r>
      <w:r w:rsidRPr="009F6394">
        <w:rPr>
          <w:color w:val="auto"/>
          <w:lang w:val="en"/>
        </w:rPr>
        <w:t>Recognition by the international scientific community: a parameter that takes into account:</w:t>
      </w:r>
    </w:p>
    <w:p w14:paraId="7EA0DB3B"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prizes</w:t>
      </w:r>
      <w:proofErr w:type="gramEnd"/>
      <w:r w:rsidRPr="009F6394">
        <w:rPr>
          <w:rFonts w:asciiTheme="minorHAnsi" w:hAnsiTheme="minorHAnsi"/>
          <w:sz w:val="24"/>
          <w:szCs w:val="24"/>
          <w:lang w:val="en"/>
        </w:rPr>
        <w:t xml:space="preserve"> from scientific societies;</w:t>
      </w:r>
    </w:p>
    <w:p w14:paraId="7C076E46"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editorial</w:t>
      </w:r>
      <w:proofErr w:type="gramEnd"/>
      <w:r w:rsidRPr="009F6394">
        <w:rPr>
          <w:rFonts w:asciiTheme="minorHAnsi" w:hAnsiTheme="minorHAnsi"/>
          <w:sz w:val="24"/>
          <w:szCs w:val="24"/>
          <w:lang w:val="en"/>
        </w:rPr>
        <w:t xml:space="preserve"> activities in scientific journals;</w:t>
      </w:r>
    </w:p>
    <w:p w14:paraId="441E7FC5"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participation</w:t>
      </w:r>
      <w:proofErr w:type="gramEnd"/>
      <w:r w:rsidRPr="009F6394">
        <w:rPr>
          <w:rFonts w:asciiTheme="minorHAnsi" w:hAnsiTheme="minorHAnsi"/>
          <w:sz w:val="24"/>
          <w:szCs w:val="24"/>
          <w:lang w:val="en"/>
        </w:rPr>
        <w:t xml:space="preserve"> in editorial bodies of scientific journals;</w:t>
      </w:r>
    </w:p>
    <w:p w14:paraId="61188AA5"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coordination</w:t>
      </w:r>
      <w:proofErr w:type="gramEnd"/>
      <w:r w:rsidRPr="009F6394">
        <w:rPr>
          <w:rFonts w:asciiTheme="minorHAnsi" w:hAnsiTheme="minorHAnsi"/>
          <w:sz w:val="24"/>
          <w:szCs w:val="24"/>
          <w:lang w:val="en"/>
        </w:rPr>
        <w:t xml:space="preserve"> and participation in program committees of scientific events;</w:t>
      </w:r>
    </w:p>
    <w:p w14:paraId="058BD33B"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invited lectures in scientific meetings or in other institutions;</w:t>
      </w:r>
    </w:p>
    <w:p w14:paraId="280B7DF0" w14:textId="7DB7E532" w:rsidR="00D456DA" w:rsidRPr="00D456DA" w:rsidRDefault="00D456DA" w:rsidP="00D456DA">
      <w:pPr>
        <w:pStyle w:val="HTMLPreformatted"/>
        <w:ind w:left="709"/>
        <w:rPr>
          <w:rFonts w:asciiTheme="minorHAnsi" w:hAnsiTheme="minorHAnsi"/>
          <w:sz w:val="24"/>
          <w:szCs w:val="24"/>
          <w:lang w:val="en-US"/>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participation</w:t>
      </w:r>
      <w:proofErr w:type="gramEnd"/>
      <w:r w:rsidRPr="009F6394">
        <w:rPr>
          <w:rFonts w:asciiTheme="minorHAnsi" w:hAnsiTheme="minorHAnsi"/>
          <w:sz w:val="24"/>
          <w:szCs w:val="24"/>
          <w:lang w:val="en"/>
        </w:rPr>
        <w:t xml:space="preserve"> as a member of competitive admission scientific societies and other similar distinctions.</w:t>
      </w:r>
    </w:p>
    <w:p w14:paraId="6771CEFE" w14:textId="12E0A3AE" w:rsidR="00D456DA" w:rsidRPr="009F6394" w:rsidRDefault="00D456DA" w:rsidP="00D456DA">
      <w:pPr>
        <w:ind w:left="720"/>
        <w:jc w:val="both"/>
        <w:rPr>
          <w:color w:val="auto"/>
          <w:lang w:val="en-US"/>
        </w:rPr>
      </w:pPr>
      <w:proofErr w:type="gramStart"/>
      <w:r w:rsidRPr="009F6394">
        <w:rPr>
          <w:color w:val="auto"/>
          <w:lang w:val="en-US"/>
        </w:rPr>
        <w:t xml:space="preserve">iv)  </w:t>
      </w:r>
      <w:r w:rsidRPr="009F6394">
        <w:rPr>
          <w:color w:val="auto"/>
          <w:lang w:val="en"/>
        </w:rPr>
        <w:t>Authorship</w:t>
      </w:r>
      <w:proofErr w:type="gramEnd"/>
      <w:r w:rsidRPr="009F6394">
        <w:rPr>
          <w:color w:val="auto"/>
          <w:lang w:val="en"/>
        </w:rPr>
        <w:t xml:space="preserve"> and co-authorship of patents, models and industrial designs, taking into account their nature, territorial scope, technological level and the results obtained.</w:t>
      </w:r>
    </w:p>
    <w:p w14:paraId="141ED565" w14:textId="77777777" w:rsidR="00D456DA" w:rsidRPr="009F6394" w:rsidRDefault="00D456DA" w:rsidP="00D456DA">
      <w:pPr>
        <w:ind w:left="720"/>
        <w:jc w:val="both"/>
        <w:rPr>
          <w:color w:val="auto"/>
          <w:lang w:val="en-US"/>
        </w:rPr>
      </w:pPr>
      <w:r w:rsidRPr="009F6394">
        <w:rPr>
          <w:color w:val="auto"/>
          <w:lang w:val="en-US"/>
        </w:rPr>
        <w:t xml:space="preserve">v) </w:t>
      </w:r>
      <w:r w:rsidRPr="009F6394">
        <w:rPr>
          <w:color w:val="auto"/>
          <w:lang w:val="en"/>
        </w:rPr>
        <w:t>Coordination and participation in scientific projects: a parameter that takes into account the participation and coordination of scientific projects by the candidate, subject to competitive bidding, considering:</w:t>
      </w:r>
    </w:p>
    <w:p w14:paraId="7DED457A"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the</w:t>
      </w:r>
      <w:proofErr w:type="gramEnd"/>
      <w:r w:rsidRPr="009F6394">
        <w:rPr>
          <w:rFonts w:asciiTheme="minorHAnsi" w:hAnsiTheme="minorHAnsi"/>
          <w:sz w:val="24"/>
          <w:szCs w:val="24"/>
          <w:lang w:val="en"/>
        </w:rPr>
        <w:t xml:space="preserve"> territorial scope and its size;</w:t>
      </w:r>
    </w:p>
    <w:p w14:paraId="128F4598" w14:textId="77777777" w:rsidR="00D456DA" w:rsidRPr="009F6394" w:rsidRDefault="00D456DA" w:rsidP="00D456DA">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the</w:t>
      </w:r>
      <w:proofErr w:type="gramEnd"/>
      <w:r w:rsidRPr="009F6394">
        <w:rPr>
          <w:rFonts w:asciiTheme="minorHAnsi" w:hAnsiTheme="minorHAnsi"/>
          <w:sz w:val="24"/>
          <w:szCs w:val="24"/>
          <w:lang w:val="en"/>
        </w:rPr>
        <w:t xml:space="preserve"> technological level and the importance of the contributions;</w:t>
      </w:r>
    </w:p>
    <w:p w14:paraId="114C9E0B" w14:textId="4EF40F12" w:rsidR="00D456DA" w:rsidRPr="00D456DA" w:rsidRDefault="00D456DA" w:rsidP="00D456DA">
      <w:pPr>
        <w:pStyle w:val="HTMLPreformatted"/>
        <w:ind w:left="709"/>
        <w:rPr>
          <w:rFonts w:asciiTheme="minorHAnsi" w:hAnsiTheme="minorHAnsi"/>
          <w:sz w:val="24"/>
          <w:szCs w:val="24"/>
          <w:lang w:val="en-US"/>
        </w:rPr>
      </w:pPr>
      <w:r w:rsidRPr="00D456DA">
        <w:rPr>
          <w:rFonts w:asciiTheme="minorHAnsi" w:hAnsiTheme="minorHAnsi"/>
          <w:sz w:val="24"/>
          <w:szCs w:val="24"/>
          <w:lang w:val="en-US"/>
        </w:rPr>
        <w:t xml:space="preserve">• </w:t>
      </w:r>
      <w:proofErr w:type="gramStart"/>
      <w:r w:rsidRPr="00D456DA">
        <w:rPr>
          <w:rFonts w:asciiTheme="minorHAnsi" w:hAnsiTheme="minorHAnsi"/>
          <w:sz w:val="24"/>
          <w:szCs w:val="24"/>
          <w:lang w:val="en-US"/>
        </w:rPr>
        <w:t>innovation</w:t>
      </w:r>
      <w:proofErr w:type="gramEnd"/>
      <w:r w:rsidRPr="00D456DA">
        <w:rPr>
          <w:rFonts w:asciiTheme="minorHAnsi" w:hAnsiTheme="minorHAnsi"/>
          <w:sz w:val="24"/>
          <w:szCs w:val="24"/>
          <w:lang w:val="en-US"/>
        </w:rPr>
        <w:t xml:space="preserve"> and diversity.</w:t>
      </w:r>
    </w:p>
    <w:p w14:paraId="184DD726" w14:textId="03F2FC9C" w:rsidR="00D456DA" w:rsidRPr="009F6394" w:rsidRDefault="00D456DA" w:rsidP="00D456DA">
      <w:pPr>
        <w:ind w:left="720"/>
        <w:jc w:val="both"/>
        <w:rPr>
          <w:color w:val="auto"/>
          <w:lang w:val="en-US"/>
        </w:rPr>
      </w:pPr>
      <w:proofErr w:type="gramStart"/>
      <w:r w:rsidRPr="009F6394">
        <w:rPr>
          <w:color w:val="auto"/>
          <w:lang w:val="en-US"/>
        </w:rPr>
        <w:t>vi) D</w:t>
      </w:r>
      <w:proofErr w:type="spellStart"/>
      <w:r w:rsidRPr="009F6394">
        <w:rPr>
          <w:color w:val="auto"/>
          <w:lang w:val="en"/>
        </w:rPr>
        <w:t>ynamization</w:t>
      </w:r>
      <w:proofErr w:type="spellEnd"/>
      <w:proofErr w:type="gramEnd"/>
      <w:r w:rsidRPr="009F6394">
        <w:rPr>
          <w:color w:val="auto"/>
          <w:lang w:val="en"/>
        </w:rPr>
        <w:t xml:space="preserve"> of scientific activity: a parameter that takes into account the capacity of coordination and leadership of research teams demonstrated by the candidate.</w:t>
      </w:r>
    </w:p>
    <w:p w14:paraId="7D439050" w14:textId="77777777" w:rsidR="00D456DA" w:rsidRPr="009F6394" w:rsidRDefault="00D456DA" w:rsidP="00D456DA">
      <w:pPr>
        <w:ind w:left="720"/>
        <w:jc w:val="both"/>
        <w:rPr>
          <w:color w:val="auto"/>
          <w:lang w:val="en-US"/>
        </w:rPr>
      </w:pPr>
      <w:bookmarkStart w:id="1" w:name="_gjdgxs" w:colFirst="0" w:colLast="0"/>
      <w:bookmarkEnd w:id="1"/>
      <w:r w:rsidRPr="009F6394">
        <w:rPr>
          <w:color w:val="auto"/>
          <w:lang w:val="en-US"/>
        </w:rPr>
        <w:t xml:space="preserve">vii) </w:t>
      </w:r>
      <w:r w:rsidRPr="009F6394">
        <w:rPr>
          <w:color w:val="auto"/>
          <w:lang w:val="en"/>
        </w:rPr>
        <w:t>Accompaniment and orientation of students, trainees and research fellows: a parameter that takes into account the orientation of doctoral students, master's and undergraduate students, trainees and research fellows taking into account the number, quality, scope and scientific / technological impact of the resulting publications, theses, dissertations and final course papers, distinguishing especially the awarded works and the international recognition.</w:t>
      </w:r>
    </w:p>
    <w:p w14:paraId="24044028" w14:textId="77777777" w:rsidR="00D456DA" w:rsidRPr="009F6394" w:rsidRDefault="00D456DA" w:rsidP="00D456DA">
      <w:pPr>
        <w:jc w:val="both"/>
        <w:rPr>
          <w:color w:val="auto"/>
          <w:lang w:val="en-US"/>
        </w:rPr>
      </w:pPr>
    </w:p>
    <w:p w14:paraId="521DF202" w14:textId="77777777" w:rsidR="00D456DA" w:rsidRPr="009F6394" w:rsidRDefault="00D456DA" w:rsidP="00D456DA">
      <w:pPr>
        <w:pStyle w:val="HTMLPreformatted"/>
        <w:rPr>
          <w:rFonts w:asciiTheme="minorHAnsi" w:hAnsiTheme="minorHAnsi"/>
          <w:sz w:val="24"/>
          <w:szCs w:val="24"/>
          <w:lang w:val="en"/>
        </w:rPr>
      </w:pPr>
      <w:r w:rsidRPr="009F6394">
        <w:rPr>
          <w:rFonts w:asciiTheme="minorHAnsi" w:hAnsiTheme="minorHAnsi"/>
          <w:sz w:val="24"/>
          <w:szCs w:val="24"/>
          <w:lang w:val="en-US"/>
        </w:rPr>
        <w:t xml:space="preserve">15.2. </w:t>
      </w:r>
      <w:r w:rsidRPr="009F6394">
        <w:rPr>
          <w:rFonts w:asciiTheme="minorHAnsi" w:hAnsiTheme="minorHAnsi"/>
          <w:sz w:val="24"/>
          <w:szCs w:val="24"/>
          <w:lang w:val="en"/>
        </w:rPr>
        <w:t xml:space="preserve">Activities of applied or practice-based research, considered </w:t>
      </w:r>
      <w:proofErr w:type="gramStart"/>
      <w:r w:rsidRPr="009F6394">
        <w:rPr>
          <w:rFonts w:asciiTheme="minorHAnsi" w:hAnsiTheme="minorHAnsi"/>
          <w:sz w:val="24"/>
          <w:szCs w:val="24"/>
          <w:lang w:val="en"/>
        </w:rPr>
        <w:t>to be</w:t>
      </w:r>
      <w:proofErr w:type="gramEnd"/>
      <w:r w:rsidRPr="009F6394">
        <w:rPr>
          <w:rFonts w:asciiTheme="minorHAnsi" w:hAnsiTheme="minorHAnsi"/>
          <w:sz w:val="24"/>
          <w:szCs w:val="24"/>
          <w:lang w:val="en"/>
        </w:rPr>
        <w:t xml:space="preserve"> of greatest impact by the candidate, and relevant to the project to be developed, which was</w:t>
      </w:r>
      <w:r>
        <w:rPr>
          <w:rFonts w:asciiTheme="minorHAnsi" w:hAnsiTheme="minorHAnsi"/>
          <w:sz w:val="24"/>
          <w:szCs w:val="24"/>
          <w:lang w:val="en"/>
        </w:rPr>
        <w:t xml:space="preserve"> given a weighting factor of 15</w:t>
      </w:r>
      <w:r w:rsidRPr="009F6394">
        <w:rPr>
          <w:rFonts w:asciiTheme="minorHAnsi" w:hAnsiTheme="minorHAnsi"/>
          <w:sz w:val="24"/>
          <w:szCs w:val="24"/>
          <w:lang w:val="en"/>
        </w:rPr>
        <w:t>% considering:</w:t>
      </w:r>
    </w:p>
    <w:p w14:paraId="61DA0866" w14:textId="5BEDC92E" w:rsidR="00D456DA" w:rsidRPr="0004305E" w:rsidRDefault="00D456DA" w:rsidP="00D456DA">
      <w:pPr>
        <w:pStyle w:val="HTMLPreformatted"/>
        <w:ind w:left="709"/>
        <w:rPr>
          <w:rFonts w:asciiTheme="minorHAnsi" w:hAnsiTheme="minorHAnsi"/>
          <w:sz w:val="24"/>
          <w:szCs w:val="24"/>
          <w:lang w:val="en"/>
        </w:rPr>
      </w:pPr>
      <w:proofErr w:type="spellStart"/>
      <w:r w:rsidRPr="003B2937">
        <w:rPr>
          <w:rFonts w:asciiTheme="minorHAnsi" w:hAnsiTheme="minorHAnsi"/>
          <w:sz w:val="24"/>
          <w:szCs w:val="24"/>
          <w:lang w:val="en-US"/>
        </w:rPr>
        <w:t>i</w:t>
      </w:r>
      <w:proofErr w:type="spellEnd"/>
      <w:r w:rsidRPr="003B2937">
        <w:rPr>
          <w:rFonts w:asciiTheme="minorHAnsi" w:hAnsiTheme="minorHAnsi"/>
          <w:sz w:val="24"/>
          <w:szCs w:val="24"/>
          <w:lang w:val="en-US"/>
        </w:rPr>
        <w:t xml:space="preserve">) </w:t>
      </w:r>
      <w:r w:rsidRPr="003B2937">
        <w:rPr>
          <w:rFonts w:asciiTheme="minorHAnsi" w:hAnsiTheme="minorHAnsi"/>
          <w:sz w:val="24"/>
          <w:szCs w:val="24"/>
          <w:lang w:val="en"/>
        </w:rPr>
        <w:t>Vocational training actions: a parameter which takes into account the participation and coordination of technological training actions aimed at enterprises and the public sector, taking into account their nature, technological intensity and results achieved</w:t>
      </w:r>
      <w:r w:rsidRPr="0004305E">
        <w:rPr>
          <w:rFonts w:asciiTheme="minorHAnsi" w:hAnsiTheme="minorHAnsi"/>
          <w:sz w:val="24"/>
          <w:szCs w:val="24"/>
          <w:lang w:val="en"/>
        </w:rPr>
        <w:t>.</w:t>
      </w:r>
    </w:p>
    <w:p w14:paraId="04810A73" w14:textId="77777777" w:rsidR="00D456DA" w:rsidRPr="0004305E" w:rsidRDefault="00D456DA" w:rsidP="00D456DA">
      <w:pPr>
        <w:pStyle w:val="HTMLPreformatted"/>
        <w:ind w:left="709"/>
        <w:rPr>
          <w:rFonts w:asciiTheme="minorHAnsi" w:hAnsiTheme="minorHAnsi"/>
          <w:sz w:val="24"/>
          <w:szCs w:val="24"/>
          <w:lang w:val="en"/>
        </w:rPr>
      </w:pPr>
      <w:r w:rsidRPr="0004305E">
        <w:rPr>
          <w:rFonts w:asciiTheme="minorHAnsi" w:hAnsiTheme="minorHAnsi"/>
          <w:sz w:val="24"/>
          <w:szCs w:val="24"/>
          <w:lang w:val="en"/>
        </w:rPr>
        <w:t>ii) Provision of services and integrated consultancy in the institutional mission: a parameter that takes into account participation in activities involving the business community and the public sector, taking into account the type of participation, size, diversity, technological intensity and innovation.</w:t>
      </w:r>
    </w:p>
    <w:p w14:paraId="657A85A3" w14:textId="4C4BD9F4" w:rsidR="00D456DA" w:rsidRPr="0004305E" w:rsidRDefault="00D456DA" w:rsidP="00D456DA">
      <w:pPr>
        <w:pStyle w:val="HTMLPreformatted"/>
        <w:ind w:left="709"/>
        <w:rPr>
          <w:rFonts w:asciiTheme="minorHAnsi" w:hAnsiTheme="minorHAnsi"/>
          <w:sz w:val="24"/>
          <w:szCs w:val="24"/>
          <w:lang w:val="en-US"/>
        </w:rPr>
      </w:pPr>
      <w:r w:rsidRPr="0004305E">
        <w:rPr>
          <w:rFonts w:asciiTheme="minorHAnsi" w:hAnsiTheme="minorHAnsi"/>
          <w:sz w:val="24"/>
          <w:szCs w:val="24"/>
          <w:lang w:val="en"/>
        </w:rPr>
        <w:t>iii) Design, project and production of scientific outputs: a parameter which takes into account the value of the Institute's activities of relevant professional experience.</w:t>
      </w:r>
    </w:p>
    <w:p w14:paraId="2865B055" w14:textId="77777777" w:rsidR="00D456DA" w:rsidRPr="009F6394" w:rsidRDefault="00D456DA" w:rsidP="00D456D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
        </w:rPr>
      </w:pPr>
      <w:r w:rsidRPr="009F6394">
        <w:rPr>
          <w:lang w:val="en"/>
        </w:rPr>
        <w:tab/>
      </w:r>
      <w:r w:rsidRPr="009F6394">
        <w:rPr>
          <w:lang w:val="en"/>
        </w:rPr>
        <w:tab/>
      </w:r>
      <w:r w:rsidRPr="009F6394">
        <w:rPr>
          <w:lang w:val="en"/>
        </w:rPr>
        <w:tab/>
      </w:r>
    </w:p>
    <w:p w14:paraId="602A78DB" w14:textId="77777777" w:rsidR="00D456DA" w:rsidRPr="00492560" w:rsidRDefault="00D456DA" w:rsidP="00D456DA">
      <w:pPr>
        <w:pStyle w:val="HTMLPreformatted"/>
        <w:rPr>
          <w:rFonts w:asciiTheme="minorHAnsi" w:hAnsiTheme="minorHAnsi"/>
          <w:sz w:val="24"/>
          <w:szCs w:val="24"/>
          <w:lang w:val="en"/>
        </w:rPr>
      </w:pPr>
      <w:r w:rsidRPr="009F6394">
        <w:rPr>
          <w:rFonts w:asciiTheme="minorHAnsi" w:hAnsiTheme="minorHAnsi"/>
          <w:sz w:val="24"/>
          <w:szCs w:val="24"/>
          <w:lang w:val="en-US"/>
        </w:rPr>
        <w:t xml:space="preserve">15.3. </w:t>
      </w:r>
      <w:r w:rsidRPr="009F6394">
        <w:rPr>
          <w:rFonts w:asciiTheme="minorHAnsi" w:hAnsiTheme="minorHAnsi"/>
          <w:sz w:val="24"/>
          <w:szCs w:val="24"/>
          <w:lang w:val="en"/>
        </w:rPr>
        <w:t>Activities of extension and dissemination of knowledge, particularly in the context of the promotion of culture and scientific practices, considered of greater relevance by the candidate, and relevant to the project to be developed, which was given a weigh</w:t>
      </w:r>
      <w:r>
        <w:rPr>
          <w:rFonts w:asciiTheme="minorHAnsi" w:hAnsiTheme="minorHAnsi"/>
          <w:sz w:val="24"/>
          <w:szCs w:val="24"/>
          <w:lang w:val="en"/>
        </w:rPr>
        <w:t>ting factor of 10</w:t>
      </w:r>
      <w:r w:rsidRPr="009F6394">
        <w:rPr>
          <w:rFonts w:asciiTheme="minorHAnsi" w:hAnsiTheme="minorHAnsi"/>
          <w:sz w:val="24"/>
          <w:szCs w:val="24"/>
          <w:lang w:val="en"/>
        </w:rPr>
        <w:t>% considering;</w:t>
      </w:r>
    </w:p>
    <w:p w14:paraId="586B4A71" w14:textId="77777777" w:rsidR="00D456DA" w:rsidRPr="009F6394" w:rsidRDefault="00D456DA" w:rsidP="00D456DA">
      <w:pPr>
        <w:pStyle w:val="HTMLPreformatted"/>
        <w:ind w:left="709"/>
        <w:rPr>
          <w:rFonts w:asciiTheme="minorHAnsi" w:hAnsiTheme="minorHAnsi"/>
          <w:sz w:val="24"/>
          <w:szCs w:val="24"/>
          <w:lang w:val="en"/>
        </w:rPr>
      </w:pPr>
      <w:proofErr w:type="spellStart"/>
      <w:r w:rsidRPr="009F6394">
        <w:rPr>
          <w:rFonts w:asciiTheme="minorHAnsi" w:hAnsiTheme="minorHAnsi"/>
          <w:sz w:val="24"/>
          <w:szCs w:val="24"/>
          <w:lang w:val="en-US"/>
        </w:rPr>
        <w:t>i</w:t>
      </w:r>
      <w:proofErr w:type="spellEnd"/>
      <w:r w:rsidRPr="009F6394">
        <w:rPr>
          <w:rFonts w:asciiTheme="minorHAnsi" w:hAnsiTheme="minorHAnsi"/>
          <w:sz w:val="24"/>
          <w:szCs w:val="24"/>
          <w:lang w:val="en-US"/>
        </w:rPr>
        <w:t xml:space="preserve">) </w:t>
      </w:r>
      <w:r w:rsidRPr="009F6394">
        <w:rPr>
          <w:rFonts w:asciiTheme="minorHAnsi" w:hAnsiTheme="minorHAnsi"/>
          <w:sz w:val="24"/>
          <w:szCs w:val="24"/>
          <w:lang w:val="en"/>
        </w:rPr>
        <w:t>Industrial and intellectual property;</w:t>
      </w:r>
    </w:p>
    <w:p w14:paraId="2713A592" w14:textId="77777777" w:rsidR="00D456DA" w:rsidRPr="009F6394" w:rsidRDefault="00D456DA" w:rsidP="00D456DA">
      <w:pPr>
        <w:ind w:left="709"/>
        <w:jc w:val="both"/>
        <w:rPr>
          <w:color w:val="auto"/>
          <w:lang w:val="en-US"/>
        </w:rPr>
      </w:pPr>
      <w:r>
        <w:rPr>
          <w:rFonts w:asciiTheme="minorHAnsi" w:hAnsiTheme="minorHAnsi"/>
          <w:color w:val="auto"/>
          <w:lang w:val="en"/>
        </w:rPr>
        <w:lastRenderedPageBreak/>
        <w:t>i</w:t>
      </w:r>
      <w:r w:rsidRPr="009F6394">
        <w:rPr>
          <w:rFonts w:asciiTheme="minorHAnsi" w:hAnsiTheme="minorHAnsi"/>
          <w:color w:val="auto"/>
          <w:lang w:val="en"/>
        </w:rPr>
        <w:t>i) Publications of scientific and technological outreach: parameter that takes into account the articles in magazines and national conferences and other publications of scientific and technological diffusion, taking into account their professional and social impact</w:t>
      </w:r>
      <w:r w:rsidRPr="009F6394">
        <w:rPr>
          <w:color w:val="auto"/>
          <w:lang w:val="en-US"/>
        </w:rPr>
        <w:t>.</w:t>
      </w:r>
    </w:p>
    <w:p w14:paraId="37C3A7AF" w14:textId="77777777" w:rsidR="00D456DA" w:rsidRPr="009F6394" w:rsidRDefault="00D456DA" w:rsidP="00D456DA">
      <w:pPr>
        <w:ind w:left="720"/>
        <w:jc w:val="both"/>
        <w:rPr>
          <w:color w:val="auto"/>
          <w:lang w:val="en-US"/>
        </w:rPr>
      </w:pPr>
      <w:r w:rsidRPr="009F6394">
        <w:rPr>
          <w:color w:val="auto"/>
          <w:lang w:val="en-US"/>
        </w:rPr>
        <w:t>i</w:t>
      </w:r>
      <w:r>
        <w:rPr>
          <w:color w:val="auto"/>
          <w:lang w:val="en-US"/>
        </w:rPr>
        <w:t>ii</w:t>
      </w:r>
      <w:r w:rsidRPr="009F6394">
        <w:rPr>
          <w:color w:val="auto"/>
          <w:lang w:val="en-US"/>
        </w:rPr>
        <w:t>)</w:t>
      </w:r>
      <w:r w:rsidRPr="009F6394">
        <w:rPr>
          <w:color w:val="auto"/>
          <w:lang w:val="en"/>
        </w:rPr>
        <w:t xml:space="preserve"> Services to the scientific community and to society: a parameter that takes into account the participation and coordination of scientific and technological dissemination initiatives and taking into account the nature and results achieved by them when carried out towards</w:t>
      </w:r>
      <w:r w:rsidRPr="009F6394">
        <w:rPr>
          <w:color w:val="auto"/>
          <w:lang w:val="en-US"/>
        </w:rPr>
        <w:t>:</w:t>
      </w:r>
    </w:p>
    <w:p w14:paraId="6804AFA6" w14:textId="77777777" w:rsidR="00D456DA" w:rsidRPr="009F6394" w:rsidRDefault="00D456DA" w:rsidP="00D456DA">
      <w:pPr>
        <w:ind w:left="720"/>
        <w:jc w:val="both"/>
        <w:rPr>
          <w:color w:val="auto"/>
          <w:lang w:val="en-US"/>
        </w:rPr>
      </w:pPr>
      <w:r w:rsidRPr="009F6394">
        <w:rPr>
          <w:color w:val="auto"/>
          <w:lang w:val="en-US"/>
        </w:rPr>
        <w:t xml:space="preserve">• </w:t>
      </w:r>
      <w:proofErr w:type="gramStart"/>
      <w:r w:rsidRPr="009F6394">
        <w:rPr>
          <w:color w:val="auto"/>
          <w:lang w:val="en"/>
        </w:rPr>
        <w:t>the</w:t>
      </w:r>
      <w:proofErr w:type="gramEnd"/>
      <w:r w:rsidRPr="009F6394">
        <w:rPr>
          <w:color w:val="auto"/>
          <w:lang w:val="en"/>
        </w:rPr>
        <w:t xml:space="preserve"> scientific community, including the organization of conferences and conferences</w:t>
      </w:r>
      <w:r w:rsidRPr="009F6394">
        <w:rPr>
          <w:color w:val="auto"/>
          <w:lang w:val="en-US"/>
        </w:rPr>
        <w:t>;</w:t>
      </w:r>
    </w:p>
    <w:p w14:paraId="16D373A9" w14:textId="77777777" w:rsidR="00D456DA" w:rsidRPr="009F6394" w:rsidRDefault="00D456DA" w:rsidP="00D456DA">
      <w:pPr>
        <w:ind w:left="720"/>
        <w:jc w:val="both"/>
        <w:rPr>
          <w:color w:val="auto"/>
          <w:lang w:val="en-US"/>
        </w:rPr>
      </w:pPr>
      <w:r w:rsidRPr="009F6394">
        <w:rPr>
          <w:color w:val="auto"/>
          <w:lang w:val="en-US"/>
        </w:rPr>
        <w:t xml:space="preserve">• </w:t>
      </w:r>
      <w:proofErr w:type="gramStart"/>
      <w:r w:rsidRPr="009F6394">
        <w:rPr>
          <w:color w:val="auto"/>
          <w:lang w:val="en"/>
        </w:rPr>
        <w:t>the</w:t>
      </w:r>
      <w:proofErr w:type="gramEnd"/>
      <w:r w:rsidRPr="009F6394">
        <w:rPr>
          <w:color w:val="auto"/>
          <w:lang w:val="en"/>
        </w:rPr>
        <w:t xml:space="preserve"> media</w:t>
      </w:r>
      <w:r w:rsidRPr="009F6394">
        <w:rPr>
          <w:color w:val="auto"/>
          <w:lang w:val="en-US"/>
        </w:rPr>
        <w:t xml:space="preserve">; </w:t>
      </w:r>
    </w:p>
    <w:p w14:paraId="4908D3A4" w14:textId="77777777" w:rsidR="00D456DA" w:rsidRPr="009F6394" w:rsidRDefault="00D456DA" w:rsidP="00D456DA">
      <w:pPr>
        <w:ind w:left="720"/>
        <w:jc w:val="both"/>
        <w:rPr>
          <w:color w:val="auto"/>
          <w:lang w:val="en-US"/>
        </w:rPr>
      </w:pPr>
      <w:r w:rsidRPr="009F6394">
        <w:rPr>
          <w:color w:val="auto"/>
          <w:lang w:val="en-US"/>
        </w:rPr>
        <w:t xml:space="preserve">• </w:t>
      </w:r>
      <w:proofErr w:type="gramStart"/>
      <w:r w:rsidRPr="009F6394">
        <w:rPr>
          <w:color w:val="auto"/>
          <w:lang w:val="en"/>
        </w:rPr>
        <w:t>companies</w:t>
      </w:r>
      <w:proofErr w:type="gramEnd"/>
      <w:r w:rsidRPr="009F6394">
        <w:rPr>
          <w:color w:val="auto"/>
          <w:lang w:val="en"/>
        </w:rPr>
        <w:t xml:space="preserve"> and the public sector</w:t>
      </w:r>
      <w:r w:rsidRPr="009F6394">
        <w:rPr>
          <w:color w:val="auto"/>
          <w:lang w:val="en-US"/>
        </w:rPr>
        <w:t>.</w:t>
      </w:r>
    </w:p>
    <w:p w14:paraId="72AC0BB9" w14:textId="77777777" w:rsidR="00D456DA" w:rsidRPr="009F6394" w:rsidRDefault="00D456DA" w:rsidP="00D456DA">
      <w:pPr>
        <w:jc w:val="both"/>
        <w:rPr>
          <w:color w:val="auto"/>
          <w:lang w:val="en-US"/>
        </w:rPr>
      </w:pPr>
    </w:p>
    <w:p w14:paraId="4D4AAD8B" w14:textId="77777777" w:rsidR="00D456DA" w:rsidRPr="009F6394" w:rsidRDefault="00D456DA" w:rsidP="00D456DA">
      <w:pPr>
        <w:jc w:val="both"/>
        <w:rPr>
          <w:color w:val="auto"/>
          <w:lang w:val="en-US"/>
        </w:rPr>
      </w:pPr>
      <w:r w:rsidRPr="009F6394">
        <w:rPr>
          <w:color w:val="auto"/>
          <w:lang w:val="en-US"/>
        </w:rPr>
        <w:t>15.4.</w:t>
      </w:r>
      <w:r w:rsidRPr="009F6394">
        <w:rPr>
          <w:color w:val="auto"/>
          <w:lang w:val="en-US"/>
        </w:rPr>
        <w:tab/>
      </w:r>
      <w:r w:rsidRPr="009F6394">
        <w:rPr>
          <w:color w:val="auto"/>
          <w:lang w:val="en"/>
        </w:rPr>
        <w:t>Contribution to activities related to the management of science, technology and innovation programs, or experience in the observation and monitoring of the scientific and technological system or higher education, in Portugal or abroad, and relevant to the project to be developed</w:t>
      </w:r>
      <w:r>
        <w:rPr>
          <w:color w:val="auto"/>
          <w:lang w:val="en"/>
        </w:rPr>
        <w:t>, with a weighting factor of 5</w:t>
      </w:r>
      <w:r w:rsidRPr="009F6394">
        <w:rPr>
          <w:color w:val="auto"/>
          <w:lang w:val="en"/>
        </w:rPr>
        <w:t>% considering</w:t>
      </w:r>
      <w:r w:rsidRPr="009F6394">
        <w:rPr>
          <w:color w:val="auto"/>
          <w:lang w:val="en-US"/>
        </w:rPr>
        <w:t>;</w:t>
      </w:r>
    </w:p>
    <w:p w14:paraId="44F09892" w14:textId="77777777" w:rsidR="00D456DA" w:rsidRPr="009F6394" w:rsidRDefault="00D456DA" w:rsidP="00D456DA">
      <w:pPr>
        <w:ind w:left="720"/>
        <w:jc w:val="both"/>
        <w:rPr>
          <w:color w:val="auto"/>
          <w:lang w:val="en-US"/>
        </w:rPr>
      </w:pPr>
      <w:proofErr w:type="spellStart"/>
      <w:r w:rsidRPr="009F6394">
        <w:rPr>
          <w:color w:val="auto"/>
          <w:lang w:val="en-US"/>
        </w:rPr>
        <w:t>i</w:t>
      </w:r>
      <w:proofErr w:type="spellEnd"/>
      <w:r w:rsidRPr="009F6394">
        <w:rPr>
          <w:color w:val="auto"/>
          <w:lang w:val="en-US"/>
        </w:rPr>
        <w:t xml:space="preserve">)  </w:t>
      </w:r>
      <w:r w:rsidRPr="009F6394">
        <w:rPr>
          <w:color w:val="auto"/>
          <w:lang w:val="en"/>
        </w:rPr>
        <w:t>Positions in boards of the university, school, or research unit: a parameter that takes into account the nature and the responsibility of the position</w:t>
      </w:r>
      <w:r w:rsidRPr="009F6394">
        <w:rPr>
          <w:color w:val="auto"/>
          <w:lang w:val="en-US"/>
        </w:rPr>
        <w:t>.</w:t>
      </w:r>
    </w:p>
    <w:p w14:paraId="5D19E22B" w14:textId="77777777" w:rsidR="00D456DA" w:rsidRPr="009F6394" w:rsidRDefault="00D456DA" w:rsidP="00D456DA">
      <w:pPr>
        <w:ind w:left="720"/>
        <w:jc w:val="both"/>
        <w:rPr>
          <w:color w:val="auto"/>
          <w:lang w:val="en-US"/>
        </w:rPr>
      </w:pPr>
      <w:r w:rsidRPr="009F6394">
        <w:rPr>
          <w:color w:val="auto"/>
          <w:lang w:val="en-US"/>
        </w:rPr>
        <w:t xml:space="preserve">ii) </w:t>
      </w:r>
      <w:r w:rsidRPr="009F6394">
        <w:rPr>
          <w:color w:val="auto"/>
          <w:lang w:val="en"/>
        </w:rPr>
        <w:t>Other positions: parameter that takes into account the exercise of positions in national and international scientific organizations</w:t>
      </w:r>
      <w:r w:rsidRPr="009F6394">
        <w:rPr>
          <w:color w:val="auto"/>
          <w:lang w:val="en-US"/>
        </w:rPr>
        <w:t>.</w:t>
      </w:r>
    </w:p>
    <w:p w14:paraId="45067040" w14:textId="77777777" w:rsidR="00D456DA" w:rsidRPr="009F6394" w:rsidRDefault="00D456DA" w:rsidP="00D456DA">
      <w:pPr>
        <w:jc w:val="both"/>
        <w:rPr>
          <w:color w:val="auto"/>
          <w:lang w:val="en-US"/>
        </w:rPr>
      </w:pPr>
    </w:p>
    <w:p w14:paraId="230D1EEB" w14:textId="77777777" w:rsidR="00D456DA" w:rsidRPr="009F6394" w:rsidRDefault="00D456DA" w:rsidP="00D456DA">
      <w:pPr>
        <w:jc w:val="both"/>
        <w:rPr>
          <w:color w:val="auto"/>
          <w:sz w:val="22"/>
          <w:szCs w:val="22"/>
          <w:lang w:val="en-US"/>
        </w:rPr>
      </w:pPr>
      <w:r w:rsidRPr="009F6394">
        <w:rPr>
          <w:color w:val="auto"/>
          <w:sz w:val="22"/>
          <w:szCs w:val="22"/>
          <w:lang w:val="en-US"/>
        </w:rPr>
        <w:t xml:space="preserve">15.5. </w:t>
      </w:r>
      <w:r w:rsidRPr="009F6394">
        <w:rPr>
          <w:color w:val="auto"/>
          <w:sz w:val="22"/>
          <w:szCs w:val="22"/>
          <w:lang w:val="en-US"/>
        </w:rPr>
        <w:tab/>
      </w:r>
      <w:r w:rsidRPr="009F6394">
        <w:rPr>
          <w:color w:val="auto"/>
          <w:lang w:val="en"/>
        </w:rPr>
        <w:t>In weighing the evaluation criteria listed in paragraphs 15.1 to 15.4, each jury member may consider the following additional parameters under the following conditions</w:t>
      </w:r>
      <w:r w:rsidRPr="009F6394">
        <w:rPr>
          <w:color w:val="auto"/>
          <w:sz w:val="22"/>
          <w:szCs w:val="22"/>
          <w:lang w:val="en-US"/>
        </w:rPr>
        <w:t>:</w:t>
      </w:r>
    </w:p>
    <w:p w14:paraId="606CC2BA" w14:textId="77777777" w:rsidR="00B0722F" w:rsidRPr="009F6394" w:rsidRDefault="00B0722F" w:rsidP="00B0722F">
      <w:pPr>
        <w:ind w:left="993" w:hanging="993"/>
        <w:jc w:val="both"/>
        <w:rPr>
          <w:color w:val="auto"/>
          <w:sz w:val="22"/>
          <w:szCs w:val="22"/>
          <w:lang w:val="en-US"/>
        </w:rPr>
      </w:pPr>
      <w:r w:rsidRPr="009F6394">
        <w:rPr>
          <w:color w:val="auto"/>
          <w:sz w:val="22"/>
          <w:szCs w:val="22"/>
          <w:highlight w:val="yellow"/>
          <w:lang w:val="en-US"/>
        </w:rPr>
        <w:t>15.5.1.a</w:t>
      </w:r>
      <w:r w:rsidRPr="009F6394">
        <w:rPr>
          <w:color w:val="auto"/>
          <w:sz w:val="22"/>
          <w:szCs w:val="22"/>
          <w:highlight w:val="yellow"/>
          <w:lang w:val="en-US"/>
        </w:rPr>
        <w:tab/>
      </w:r>
      <w:r w:rsidRPr="009F6394">
        <w:rPr>
          <w:color w:val="auto"/>
          <w:lang w:val="en"/>
        </w:rPr>
        <w:t xml:space="preserve">the relevance and quality of the scientific project proposed in </w:t>
      </w:r>
      <w:r>
        <w:rPr>
          <w:color w:val="auto"/>
          <w:lang w:val="en"/>
        </w:rPr>
        <w:t>the development of models to study radiation defects in low dimensional structures using ion beams and x-ray diffraction</w:t>
      </w:r>
      <w:r w:rsidRPr="009F6394">
        <w:rPr>
          <w:color w:val="auto"/>
          <w:sz w:val="22"/>
          <w:szCs w:val="22"/>
          <w:lang w:val="en-US"/>
        </w:rPr>
        <w:t>;</w:t>
      </w:r>
    </w:p>
    <w:p w14:paraId="47774026" w14:textId="77777777" w:rsidR="00B0722F" w:rsidRDefault="00B0722F" w:rsidP="00B0722F">
      <w:pPr>
        <w:ind w:left="993" w:hanging="993"/>
        <w:jc w:val="both"/>
        <w:rPr>
          <w:color w:val="auto"/>
          <w:lang w:val="en"/>
        </w:rPr>
      </w:pPr>
      <w:r w:rsidRPr="009F6394">
        <w:rPr>
          <w:color w:val="auto"/>
          <w:sz w:val="22"/>
          <w:szCs w:val="22"/>
          <w:highlight w:val="yellow"/>
          <w:lang w:val="en-US"/>
        </w:rPr>
        <w:t>15.5.1</w:t>
      </w:r>
      <w:proofErr w:type="gramStart"/>
      <w:r w:rsidRPr="009F6394">
        <w:rPr>
          <w:color w:val="auto"/>
          <w:sz w:val="22"/>
          <w:szCs w:val="22"/>
          <w:highlight w:val="yellow"/>
          <w:lang w:val="en-US"/>
        </w:rPr>
        <w:t>.b</w:t>
      </w:r>
      <w:proofErr w:type="gramEnd"/>
      <w:r w:rsidRPr="009F6394">
        <w:rPr>
          <w:color w:val="auto"/>
          <w:sz w:val="22"/>
          <w:szCs w:val="22"/>
          <w:highlight w:val="yellow"/>
          <w:lang w:val="en-US"/>
        </w:rPr>
        <w:t xml:space="preserve"> </w:t>
      </w:r>
      <w:r w:rsidRPr="009F6394">
        <w:rPr>
          <w:color w:val="auto"/>
          <w:sz w:val="22"/>
          <w:szCs w:val="22"/>
          <w:highlight w:val="yellow"/>
          <w:lang w:val="en-US"/>
        </w:rPr>
        <w:tab/>
      </w:r>
      <w:r w:rsidRPr="009F6394">
        <w:rPr>
          <w:color w:val="auto"/>
          <w:lang w:val="en"/>
        </w:rPr>
        <w:t xml:space="preserve">contribution to the development and evolution of themes </w:t>
      </w:r>
      <w:r>
        <w:rPr>
          <w:color w:val="auto"/>
          <w:lang w:val="en"/>
        </w:rPr>
        <w:t xml:space="preserve">related to defect formation by radiation and application of ion beams and x-ray diffraction techniques </w:t>
      </w:r>
      <w:r w:rsidRPr="009F6394">
        <w:rPr>
          <w:color w:val="auto"/>
          <w:lang w:val="en"/>
        </w:rPr>
        <w:t>of the scientific area</w:t>
      </w:r>
      <w:r>
        <w:rPr>
          <w:color w:val="auto"/>
          <w:lang w:val="en"/>
        </w:rPr>
        <w:t>;</w:t>
      </w:r>
    </w:p>
    <w:p w14:paraId="44E4BED5" w14:textId="012F5B89" w:rsidR="00B0722F" w:rsidRPr="00FD6E04" w:rsidRDefault="00B0722F" w:rsidP="00B0722F">
      <w:pPr>
        <w:ind w:left="993" w:hanging="993"/>
        <w:jc w:val="both"/>
        <w:rPr>
          <w:color w:val="auto"/>
          <w:lang w:val="en"/>
        </w:rPr>
      </w:pPr>
      <w:r w:rsidRPr="009F6394">
        <w:rPr>
          <w:color w:val="auto"/>
          <w:sz w:val="22"/>
          <w:szCs w:val="22"/>
          <w:highlight w:val="yellow"/>
          <w:lang w:val="en-US"/>
        </w:rPr>
        <w:t xml:space="preserve"> 15.5.1</w:t>
      </w:r>
      <w:proofErr w:type="gramStart"/>
      <w:r w:rsidRPr="009F6394">
        <w:rPr>
          <w:color w:val="auto"/>
          <w:sz w:val="22"/>
          <w:szCs w:val="22"/>
          <w:highlight w:val="yellow"/>
          <w:lang w:val="en-US"/>
        </w:rPr>
        <w:t>.c</w:t>
      </w:r>
      <w:proofErr w:type="gramEnd"/>
      <w:r w:rsidRPr="009F6394">
        <w:rPr>
          <w:color w:val="auto"/>
          <w:sz w:val="22"/>
          <w:szCs w:val="22"/>
          <w:highlight w:val="yellow"/>
          <w:lang w:val="en-US"/>
        </w:rPr>
        <w:t xml:space="preserve"> </w:t>
      </w:r>
      <w:r w:rsidRPr="009F6394">
        <w:rPr>
          <w:color w:val="auto"/>
          <w:sz w:val="22"/>
          <w:szCs w:val="22"/>
          <w:highlight w:val="yellow"/>
          <w:lang w:val="en-US"/>
        </w:rPr>
        <w:tab/>
      </w:r>
      <w:r w:rsidRPr="009F6394">
        <w:rPr>
          <w:color w:val="auto"/>
          <w:lang w:val="en"/>
        </w:rPr>
        <w:t xml:space="preserve">contribution to the development and evolution of themes </w:t>
      </w:r>
      <w:r>
        <w:rPr>
          <w:color w:val="auto"/>
          <w:lang w:val="en"/>
        </w:rPr>
        <w:t xml:space="preserve">related to defect formation by radiation and application of ion beams and x-ray diffraction techniques </w:t>
      </w:r>
      <w:r w:rsidRPr="009F6394">
        <w:rPr>
          <w:color w:val="auto"/>
          <w:lang w:val="en"/>
        </w:rPr>
        <w:t>of the scientific area</w:t>
      </w:r>
      <w:r>
        <w:rPr>
          <w:color w:val="auto"/>
          <w:lang w:val="en"/>
        </w:rPr>
        <w:t xml:space="preserve"> </w:t>
      </w:r>
      <w:r>
        <w:rPr>
          <w:color w:val="auto"/>
          <w:lang w:val="en"/>
        </w:rPr>
        <w:t>in the IPFN research unit.</w:t>
      </w:r>
    </w:p>
    <w:p w14:paraId="17B11500" w14:textId="77777777" w:rsidR="00696A01" w:rsidRPr="00B0722F" w:rsidRDefault="00696A01" w:rsidP="00B0722F">
      <w:pPr>
        <w:rPr>
          <w:color w:val="auto"/>
          <w:sz w:val="22"/>
          <w:szCs w:val="22"/>
          <w:highlight w:val="yellow"/>
          <w:lang w:val="en"/>
        </w:rPr>
      </w:pPr>
    </w:p>
    <w:p w14:paraId="013E433A" w14:textId="13BC70AD" w:rsidR="005A7BAE" w:rsidRPr="005D68CB" w:rsidRDefault="005434E1" w:rsidP="005D68CB">
      <w:pPr>
        <w:pStyle w:val="HTMLPreformatted"/>
        <w:rPr>
          <w:rFonts w:asciiTheme="minorHAnsi" w:hAnsiTheme="minorHAnsi"/>
          <w:sz w:val="24"/>
          <w:szCs w:val="24"/>
          <w:lang w:val="en-US"/>
        </w:rPr>
      </w:pPr>
      <w:r w:rsidRPr="005D68CB">
        <w:rPr>
          <w:rFonts w:asciiTheme="minorHAnsi" w:hAnsiTheme="minorHAnsi"/>
          <w:sz w:val="24"/>
          <w:szCs w:val="24"/>
          <w:lang w:val="en-US"/>
        </w:rPr>
        <w:t>1</w:t>
      </w:r>
      <w:r w:rsidR="00357B49" w:rsidRPr="005D68CB">
        <w:rPr>
          <w:rFonts w:asciiTheme="minorHAnsi" w:hAnsiTheme="minorHAnsi"/>
          <w:sz w:val="24"/>
          <w:szCs w:val="24"/>
          <w:lang w:val="en-US"/>
        </w:rPr>
        <w:t>6</w:t>
      </w:r>
      <w:r w:rsidRPr="005D68CB">
        <w:rPr>
          <w:rFonts w:asciiTheme="minorHAnsi" w:hAnsiTheme="minorHAnsi"/>
          <w:sz w:val="24"/>
          <w:szCs w:val="24"/>
          <w:lang w:val="en-US"/>
        </w:rPr>
        <w:t xml:space="preserve">. </w:t>
      </w:r>
      <w:r w:rsidR="005D68CB" w:rsidRPr="005D68CB">
        <w:rPr>
          <w:rFonts w:asciiTheme="minorHAnsi" w:hAnsiTheme="minorHAnsi"/>
          <w:sz w:val="24"/>
          <w:szCs w:val="24"/>
          <w:lang w:val="en"/>
        </w:rPr>
        <w:t xml:space="preserve">The jury may decide to select up to 2 candidates previously approved in absolute merit who will be called to hold a session of presentation of the results of their investigation, following which the members of the jury should stimulate an open debate on its content and innovative character. This presentation session does not constitute a selection method and is not classified, aiming merely at obtaining clarifications or explanations of elements contained in </w:t>
      </w:r>
      <w:r w:rsidR="005D68CB">
        <w:rPr>
          <w:rFonts w:asciiTheme="minorHAnsi" w:hAnsiTheme="minorHAnsi"/>
          <w:sz w:val="24"/>
          <w:szCs w:val="24"/>
          <w:lang w:val="en"/>
        </w:rPr>
        <w:t>the curricula of the candidates</w:t>
      </w:r>
      <w:r w:rsidR="005A7BAE" w:rsidRPr="005D68CB">
        <w:rPr>
          <w:rFonts w:asciiTheme="minorHAnsi" w:hAnsiTheme="minorHAnsi"/>
          <w:sz w:val="24"/>
          <w:szCs w:val="24"/>
          <w:lang w:val="en"/>
        </w:rPr>
        <w:t>.</w:t>
      </w:r>
    </w:p>
    <w:p w14:paraId="6765C9D9" w14:textId="77777777" w:rsidR="004F2242" w:rsidRPr="009F6394" w:rsidRDefault="004F2242" w:rsidP="005434E1">
      <w:pPr>
        <w:jc w:val="both"/>
        <w:rPr>
          <w:color w:val="auto"/>
          <w:lang w:val="en-US"/>
        </w:rPr>
      </w:pPr>
    </w:p>
    <w:p w14:paraId="53B40CC3" w14:textId="35BE19C3" w:rsidR="005A7BAE" w:rsidRPr="009F6394" w:rsidRDefault="00FD3A8F" w:rsidP="00696A01">
      <w:pPr>
        <w:rPr>
          <w:color w:val="auto"/>
          <w:lang w:val="en-US"/>
        </w:rPr>
      </w:pPr>
      <w:r w:rsidRPr="009F6394">
        <w:rPr>
          <w:color w:val="auto"/>
          <w:lang w:val="en-US"/>
        </w:rPr>
        <w:t>1</w:t>
      </w:r>
      <w:r w:rsidR="00357B49" w:rsidRPr="009F6394">
        <w:rPr>
          <w:color w:val="auto"/>
          <w:lang w:val="en-US"/>
        </w:rPr>
        <w:t>7</w:t>
      </w:r>
      <w:r w:rsidR="004F2242" w:rsidRPr="009F6394">
        <w:rPr>
          <w:color w:val="auto"/>
          <w:lang w:val="en-US"/>
        </w:rPr>
        <w:t xml:space="preserve">. </w:t>
      </w:r>
      <w:r w:rsidR="005A7BAE" w:rsidRPr="009F6394">
        <w:rPr>
          <w:color w:val="auto"/>
          <w:lang w:val="en"/>
        </w:rPr>
        <w:t>The Jury, when it deems it necessary, may request the candidate to present additional documents proving the candidate's statements, which are relevant to the analysis and classification of his</w:t>
      </w:r>
      <w:r w:rsidR="00D9125F" w:rsidRPr="009F6394">
        <w:rPr>
          <w:color w:val="auto"/>
          <w:lang w:val="en"/>
        </w:rPr>
        <w:t>/her</w:t>
      </w:r>
      <w:r w:rsidR="005A7BAE" w:rsidRPr="009F6394">
        <w:rPr>
          <w:color w:val="auto"/>
          <w:lang w:val="en"/>
        </w:rPr>
        <w:t xml:space="preserve"> </w:t>
      </w:r>
      <w:r w:rsidR="00D9125F" w:rsidRPr="009F6394">
        <w:rPr>
          <w:color w:val="auto"/>
          <w:lang w:val="en"/>
        </w:rPr>
        <w:t>application.</w:t>
      </w:r>
    </w:p>
    <w:p w14:paraId="741A0C0C" w14:textId="68BF1B88" w:rsidR="00FE24C1" w:rsidRPr="009F6394" w:rsidRDefault="00FE24C1">
      <w:pPr>
        <w:jc w:val="both"/>
        <w:rPr>
          <w:color w:val="auto"/>
          <w:lang w:val="en-US"/>
        </w:rPr>
      </w:pPr>
    </w:p>
    <w:p w14:paraId="158DBB12" w14:textId="7B7821AB" w:rsidR="005A7BAE" w:rsidRPr="009F6394" w:rsidRDefault="005F2903" w:rsidP="00696A01">
      <w:pPr>
        <w:rPr>
          <w:color w:val="auto"/>
          <w:sz w:val="22"/>
          <w:szCs w:val="22"/>
          <w:lang w:val="en-US"/>
        </w:rPr>
      </w:pPr>
      <w:r w:rsidRPr="009F6394">
        <w:rPr>
          <w:color w:val="auto"/>
          <w:lang w:val="en-US"/>
        </w:rPr>
        <w:t>1</w:t>
      </w:r>
      <w:r w:rsidR="00357B49" w:rsidRPr="009F6394">
        <w:rPr>
          <w:color w:val="auto"/>
          <w:lang w:val="en-US"/>
        </w:rPr>
        <w:t>8</w:t>
      </w:r>
      <w:r w:rsidRPr="009F6394">
        <w:rPr>
          <w:color w:val="auto"/>
          <w:lang w:val="en-US"/>
        </w:rPr>
        <w:t>.</w:t>
      </w:r>
      <w:r w:rsidR="00696A01" w:rsidRPr="009F6394">
        <w:rPr>
          <w:color w:val="auto"/>
          <w:sz w:val="22"/>
          <w:szCs w:val="22"/>
          <w:lang w:val="en-US"/>
        </w:rPr>
        <w:t xml:space="preserve"> </w:t>
      </w:r>
      <w:r w:rsidR="005A7BAE" w:rsidRPr="009F6394">
        <w:rPr>
          <w:color w:val="auto"/>
          <w:lang w:val="en-US"/>
        </w:rPr>
        <w:t>Classification of candidates</w:t>
      </w:r>
    </w:p>
    <w:p w14:paraId="63F6E2D8" w14:textId="3F3B5AE3" w:rsidR="003B2937" w:rsidRPr="005D68CB" w:rsidRDefault="003B2937" w:rsidP="003B2937">
      <w:pPr>
        <w:jc w:val="both"/>
        <w:rPr>
          <w:rFonts w:asciiTheme="minorHAnsi" w:hAnsiTheme="minorHAnsi"/>
          <w:color w:val="auto"/>
          <w:lang w:val="en"/>
        </w:rPr>
      </w:pPr>
      <w:r w:rsidRPr="00701150">
        <w:rPr>
          <w:color w:val="auto"/>
          <w:lang w:val="en-US"/>
        </w:rPr>
        <w:lastRenderedPageBreak/>
        <w:t xml:space="preserve">18.1. </w:t>
      </w:r>
      <w:r w:rsidRPr="00701150">
        <w:rPr>
          <w:color w:val="auto"/>
          <w:lang w:val="en"/>
        </w:rPr>
        <w:t xml:space="preserve">Each member of the jury assigned a classification to each of the candidates in each evaluation criterion, on a scale 0 to 100 points, ranking the candidates according to their </w:t>
      </w:r>
      <w:r w:rsidRPr="0005444E">
        <w:rPr>
          <w:rFonts w:asciiTheme="minorHAnsi" w:hAnsiTheme="minorHAnsi"/>
          <w:color w:val="auto"/>
          <w:lang w:val="en"/>
        </w:rPr>
        <w:t xml:space="preserve">classification consisting on the sum of the partial classifications assigned in each evaluation criterion, and taking into account the </w:t>
      </w:r>
      <w:r w:rsidRPr="0005444E">
        <w:rPr>
          <w:rFonts w:asciiTheme="minorHAnsi" w:hAnsiTheme="minorHAnsi"/>
          <w:lang w:val="en"/>
        </w:rPr>
        <w:t>weighting factor given to each parameter.</w:t>
      </w:r>
    </w:p>
    <w:p w14:paraId="28327BE2" w14:textId="631A9F96" w:rsidR="00EB1659" w:rsidRPr="009F6394" w:rsidRDefault="003B2937" w:rsidP="00EB1659">
      <w:pPr>
        <w:jc w:val="both"/>
        <w:rPr>
          <w:color w:val="auto"/>
          <w:lang w:val="en-US"/>
        </w:rPr>
      </w:pPr>
      <w:r w:rsidRPr="0005444E">
        <w:rPr>
          <w:rFonts w:asciiTheme="minorHAnsi" w:hAnsiTheme="minorHAnsi"/>
          <w:lang w:val="en-US"/>
        </w:rPr>
        <w:t xml:space="preserve">18.2. </w:t>
      </w:r>
      <w:r w:rsidRPr="0005444E">
        <w:rPr>
          <w:rFonts w:asciiTheme="minorHAnsi" w:hAnsiTheme="minorHAnsi"/>
          <w:lang w:val="en"/>
        </w:rPr>
        <w:t xml:space="preserve">Candidates shall be ordered by applying the successive voting method laid down in no 3 and following of Article 20 of the University of Lisbon Competition Regulations, published by </w:t>
      </w:r>
      <w:r>
        <w:rPr>
          <w:rFonts w:asciiTheme="minorHAnsi" w:hAnsiTheme="minorHAnsi"/>
          <w:lang w:val="en"/>
        </w:rPr>
        <w:t>Rector Order</w:t>
      </w:r>
      <w:r w:rsidRPr="0005444E">
        <w:rPr>
          <w:rFonts w:asciiTheme="minorHAnsi" w:hAnsiTheme="minorHAnsi"/>
          <w:lang w:val="en"/>
        </w:rPr>
        <w:t xml:space="preserve"> no. 2307/2015, on 5 March</w:t>
      </w:r>
      <w:r w:rsidR="00EB1659" w:rsidRPr="009F6394">
        <w:rPr>
          <w:color w:val="auto"/>
          <w:lang w:val="en-US"/>
        </w:rPr>
        <w:t>.</w:t>
      </w:r>
    </w:p>
    <w:p w14:paraId="02D667F6" w14:textId="0F6937A1" w:rsidR="00EB1659" w:rsidRPr="009F6394" w:rsidRDefault="00EB1659" w:rsidP="00EB1659">
      <w:pPr>
        <w:jc w:val="both"/>
        <w:rPr>
          <w:color w:val="auto"/>
          <w:lang w:val="en-US"/>
        </w:rPr>
      </w:pPr>
      <w:r w:rsidRPr="009F6394">
        <w:rPr>
          <w:color w:val="auto"/>
          <w:lang w:val="en-US"/>
        </w:rPr>
        <w:t xml:space="preserve">18.3. </w:t>
      </w:r>
      <w:r w:rsidR="00696A01" w:rsidRPr="009F6394">
        <w:rPr>
          <w:color w:val="auto"/>
          <w:lang w:val="en"/>
        </w:rPr>
        <w:t>The jury decides by absolute majority, and abstentions are not allowed</w:t>
      </w:r>
      <w:r w:rsidRPr="009F6394">
        <w:rPr>
          <w:color w:val="auto"/>
          <w:lang w:val="en-US"/>
        </w:rPr>
        <w:t>.</w:t>
      </w:r>
    </w:p>
    <w:p w14:paraId="765EF82B" w14:textId="027FBBC3" w:rsidR="00FE24C1" w:rsidRPr="009F6394" w:rsidRDefault="00EB1659">
      <w:pPr>
        <w:jc w:val="both"/>
        <w:rPr>
          <w:color w:val="auto"/>
          <w:lang w:val="en-US"/>
        </w:rPr>
      </w:pPr>
      <w:r w:rsidRPr="009F6394">
        <w:rPr>
          <w:color w:val="auto"/>
          <w:lang w:val="en-US"/>
        </w:rPr>
        <w:t xml:space="preserve">18.4. </w:t>
      </w:r>
      <w:r w:rsidR="00696A01" w:rsidRPr="009F6394">
        <w:rPr>
          <w:color w:val="auto"/>
          <w:lang w:val="en"/>
        </w:rPr>
        <w:t>The final classification of each candidate is the one corresponding to his or her ranking resulting from the application of the method referred to in point 18.2</w:t>
      </w:r>
      <w:r w:rsidR="005F2903" w:rsidRPr="009F6394">
        <w:rPr>
          <w:color w:val="auto"/>
          <w:lang w:val="en-US"/>
        </w:rPr>
        <w:t>.</w:t>
      </w:r>
    </w:p>
    <w:p w14:paraId="70B9E9A8" w14:textId="77777777" w:rsidR="003B2937" w:rsidRPr="009F6394" w:rsidRDefault="003B2937" w:rsidP="003B2937">
      <w:pPr>
        <w:jc w:val="both"/>
        <w:rPr>
          <w:color w:val="auto"/>
          <w:lang w:val="en-US"/>
        </w:rPr>
      </w:pPr>
    </w:p>
    <w:p w14:paraId="2745C798" w14:textId="77777777" w:rsidR="003B2937" w:rsidRPr="009F6394" w:rsidRDefault="003B2937" w:rsidP="003B2937">
      <w:pPr>
        <w:jc w:val="both"/>
        <w:rPr>
          <w:color w:val="auto"/>
          <w:lang w:val="en-US"/>
        </w:rPr>
      </w:pPr>
      <w:r w:rsidRPr="009F6394">
        <w:rPr>
          <w:color w:val="auto"/>
          <w:lang w:val="en-US"/>
        </w:rPr>
        <w:t xml:space="preserve">19. </w:t>
      </w:r>
      <w:r w:rsidRPr="009F6394">
        <w:rPr>
          <w:color w:val="auto"/>
          <w:lang w:val="en"/>
        </w:rPr>
        <w:t>Minutes of the jury meetings are drawn up, which contain a summary of what has taken place in them, as well as the votes cast by each of the members and their reasons, being available to the candidates whenever requested.</w:t>
      </w:r>
    </w:p>
    <w:p w14:paraId="3B06EBE9" w14:textId="77777777" w:rsidR="003B2937" w:rsidRPr="009F6394" w:rsidRDefault="003B2937" w:rsidP="003B2937">
      <w:pPr>
        <w:jc w:val="both"/>
        <w:rPr>
          <w:color w:val="auto"/>
          <w:lang w:val="en-US"/>
        </w:rPr>
      </w:pPr>
    </w:p>
    <w:p w14:paraId="13950D62" w14:textId="77777777" w:rsidR="003B2937" w:rsidRPr="009F6394" w:rsidRDefault="003B2937" w:rsidP="003B2937">
      <w:pPr>
        <w:jc w:val="both"/>
        <w:rPr>
          <w:color w:val="auto"/>
          <w:lang w:val="en-US"/>
        </w:rPr>
      </w:pPr>
      <w:r w:rsidRPr="009F6394">
        <w:rPr>
          <w:color w:val="auto"/>
          <w:lang w:val="en-US"/>
        </w:rPr>
        <w:t xml:space="preserve">20. </w:t>
      </w:r>
      <w:r w:rsidRPr="009F6394">
        <w:rPr>
          <w:color w:val="auto"/>
          <w:lang w:val="en"/>
        </w:rPr>
        <w:t>The final deliberation of the jury is approved by the Rector, and it is the responsibility of the IST President to establish the respective contract</w:t>
      </w:r>
      <w:r>
        <w:rPr>
          <w:color w:val="auto"/>
          <w:lang w:val="en"/>
        </w:rPr>
        <w:t>.</w:t>
      </w:r>
    </w:p>
    <w:p w14:paraId="582F23DE" w14:textId="77777777" w:rsidR="003B2937" w:rsidRPr="009F6394" w:rsidRDefault="003B2937" w:rsidP="003B2937">
      <w:pPr>
        <w:jc w:val="both"/>
        <w:rPr>
          <w:color w:val="auto"/>
          <w:lang w:val="en-US"/>
        </w:rPr>
      </w:pPr>
    </w:p>
    <w:p w14:paraId="237FEF7D" w14:textId="77777777" w:rsidR="003B2937" w:rsidRPr="00C81AFE" w:rsidRDefault="003B2937" w:rsidP="003B2937">
      <w:pPr>
        <w:jc w:val="both"/>
        <w:rPr>
          <w:rFonts w:asciiTheme="minorHAnsi" w:hAnsiTheme="minorHAnsi"/>
          <w:color w:val="auto"/>
          <w:lang w:val="en-US"/>
        </w:rPr>
      </w:pPr>
      <w:r w:rsidRPr="009F6394">
        <w:rPr>
          <w:color w:val="auto"/>
          <w:lang w:val="en-US"/>
        </w:rPr>
        <w:t>21.</w:t>
      </w:r>
      <w:r>
        <w:rPr>
          <w:color w:val="auto"/>
          <w:lang w:val="en"/>
        </w:rPr>
        <w:t xml:space="preserve"> The</w:t>
      </w:r>
      <w:r w:rsidRPr="009F6394">
        <w:rPr>
          <w:color w:val="auto"/>
          <w:lang w:val="en"/>
        </w:rPr>
        <w:t xml:space="preserve"> false </w:t>
      </w:r>
      <w:r w:rsidRPr="00C81AFE">
        <w:rPr>
          <w:rFonts w:asciiTheme="minorHAnsi" w:hAnsiTheme="minorHAnsi"/>
          <w:color w:val="auto"/>
          <w:lang w:val="en"/>
        </w:rPr>
        <w:t>statements made by the candidates will be punished according to the law.</w:t>
      </w:r>
    </w:p>
    <w:p w14:paraId="7E136134" w14:textId="77777777" w:rsidR="003B2937" w:rsidRPr="00C81AFE" w:rsidRDefault="003B2937" w:rsidP="003B2937">
      <w:pPr>
        <w:jc w:val="both"/>
        <w:rPr>
          <w:rFonts w:asciiTheme="minorHAnsi" w:hAnsiTheme="minorHAnsi"/>
          <w:color w:val="auto"/>
          <w:lang w:val="en-US"/>
        </w:rPr>
      </w:pPr>
    </w:p>
    <w:p w14:paraId="4884FD14" w14:textId="77777777" w:rsidR="003B2937" w:rsidRPr="00C81AFE" w:rsidRDefault="003B2937" w:rsidP="003B2937">
      <w:pPr>
        <w:pStyle w:val="HTMLPreformatted"/>
        <w:jc w:val="both"/>
        <w:rPr>
          <w:rFonts w:asciiTheme="minorHAnsi" w:hAnsiTheme="minorHAnsi"/>
          <w:sz w:val="24"/>
          <w:szCs w:val="24"/>
          <w:lang w:val="en-US"/>
        </w:rPr>
      </w:pPr>
      <w:r w:rsidRPr="00C81AFE">
        <w:rPr>
          <w:rFonts w:asciiTheme="minorHAnsi" w:hAnsiTheme="minorHAnsi"/>
          <w:sz w:val="24"/>
          <w:szCs w:val="24"/>
          <w:lang w:val="en-US"/>
        </w:rPr>
        <w:t xml:space="preserve">22. </w:t>
      </w:r>
      <w:r w:rsidRPr="00C81AFE">
        <w:rPr>
          <w:rFonts w:asciiTheme="minorHAnsi" w:hAnsiTheme="minorHAnsi"/>
          <w:sz w:val="24"/>
          <w:szCs w:val="24"/>
          <w:lang w:val="en"/>
        </w:rPr>
        <w:t xml:space="preserve">The list of admitted and excluded candidates as well as the final ranking list are posted on the premises of </w:t>
      </w:r>
      <w:proofErr w:type="spellStart"/>
      <w:r w:rsidRPr="00C81AFE">
        <w:rPr>
          <w:rFonts w:asciiTheme="minorHAnsi" w:hAnsiTheme="minorHAnsi"/>
          <w:sz w:val="24"/>
          <w:szCs w:val="24"/>
          <w:lang w:val="en-US"/>
        </w:rPr>
        <w:t>Instituto</w:t>
      </w:r>
      <w:proofErr w:type="spellEnd"/>
      <w:r w:rsidRPr="00C81AFE">
        <w:rPr>
          <w:rFonts w:asciiTheme="minorHAnsi" w:hAnsiTheme="minorHAnsi"/>
          <w:sz w:val="24"/>
          <w:szCs w:val="24"/>
          <w:lang w:val="en-US"/>
        </w:rPr>
        <w:t xml:space="preserve"> Superior </w:t>
      </w:r>
      <w:proofErr w:type="spellStart"/>
      <w:r w:rsidRPr="00C81AFE">
        <w:rPr>
          <w:rFonts w:asciiTheme="minorHAnsi" w:hAnsiTheme="minorHAnsi"/>
          <w:sz w:val="24"/>
          <w:szCs w:val="24"/>
          <w:lang w:val="en-US"/>
        </w:rPr>
        <w:t>Técnico</w:t>
      </w:r>
      <w:proofErr w:type="spellEnd"/>
      <w:r w:rsidRPr="00C81AFE">
        <w:rPr>
          <w:rFonts w:asciiTheme="minorHAnsi" w:hAnsiTheme="minorHAnsi"/>
          <w:sz w:val="24"/>
          <w:szCs w:val="24"/>
          <w:lang w:val="en-US"/>
        </w:rPr>
        <w:t>, Alameda campus</w:t>
      </w:r>
      <w:r w:rsidRPr="00C81AFE">
        <w:rPr>
          <w:rFonts w:asciiTheme="minorHAnsi" w:hAnsiTheme="minorHAnsi"/>
          <w:sz w:val="24"/>
          <w:szCs w:val="24"/>
          <w:lang w:val="en"/>
        </w:rPr>
        <w:t>, advertised on the website of the IST Human Resources Division, and the applicants will be notified by email with receipt of delivery of the notification, without prejudice to the provision</w:t>
      </w:r>
      <w:r>
        <w:rPr>
          <w:rFonts w:asciiTheme="minorHAnsi" w:hAnsiTheme="minorHAnsi"/>
          <w:sz w:val="24"/>
          <w:szCs w:val="24"/>
          <w:lang w:val="en"/>
        </w:rPr>
        <w:t>s of articles 110 to 114 of the</w:t>
      </w:r>
      <w:r w:rsidRPr="00C81AFE">
        <w:rPr>
          <w:rFonts w:asciiTheme="minorHAnsi" w:hAnsiTheme="minorHAnsi"/>
          <w:sz w:val="24"/>
          <w:szCs w:val="24"/>
          <w:lang w:val="en-US"/>
        </w:rPr>
        <w:t xml:space="preserve"> </w:t>
      </w:r>
      <w:r>
        <w:rPr>
          <w:rFonts w:asciiTheme="minorHAnsi" w:hAnsiTheme="minorHAnsi"/>
          <w:sz w:val="24"/>
          <w:szCs w:val="24"/>
          <w:lang w:val="en-US"/>
        </w:rPr>
        <w:t>“</w:t>
      </w:r>
      <w:proofErr w:type="spellStart"/>
      <w:r w:rsidRPr="0036363B">
        <w:rPr>
          <w:rFonts w:asciiTheme="minorHAnsi" w:hAnsiTheme="minorHAnsi"/>
          <w:sz w:val="24"/>
          <w:szCs w:val="24"/>
          <w:lang w:val="en-US"/>
        </w:rPr>
        <w:t>Código</w:t>
      </w:r>
      <w:proofErr w:type="spellEnd"/>
      <w:r w:rsidRPr="0036363B">
        <w:rPr>
          <w:rFonts w:asciiTheme="minorHAnsi" w:hAnsiTheme="minorHAnsi"/>
          <w:sz w:val="24"/>
          <w:szCs w:val="24"/>
          <w:lang w:val="en-US"/>
        </w:rPr>
        <w:t xml:space="preserve"> do </w:t>
      </w:r>
      <w:proofErr w:type="spellStart"/>
      <w:r w:rsidRPr="0036363B">
        <w:rPr>
          <w:rFonts w:asciiTheme="minorHAnsi" w:hAnsiTheme="minorHAnsi"/>
          <w:sz w:val="24"/>
          <w:szCs w:val="24"/>
          <w:lang w:val="en-US"/>
        </w:rPr>
        <w:t>Procedimento</w:t>
      </w:r>
      <w:proofErr w:type="spellEnd"/>
      <w:r w:rsidRPr="0036363B">
        <w:rPr>
          <w:rFonts w:asciiTheme="minorHAnsi" w:hAnsiTheme="minorHAnsi"/>
          <w:sz w:val="24"/>
          <w:szCs w:val="24"/>
          <w:lang w:val="en-US"/>
        </w:rPr>
        <w:t xml:space="preserve"> </w:t>
      </w:r>
      <w:proofErr w:type="spellStart"/>
      <w:r w:rsidRPr="0036363B">
        <w:rPr>
          <w:rFonts w:asciiTheme="minorHAnsi" w:hAnsiTheme="minorHAnsi"/>
          <w:sz w:val="24"/>
          <w:szCs w:val="24"/>
          <w:lang w:val="en-US"/>
        </w:rPr>
        <w:t>Administrativo</w:t>
      </w:r>
      <w:proofErr w:type="spellEnd"/>
      <w:r>
        <w:rPr>
          <w:rFonts w:asciiTheme="minorHAnsi" w:hAnsiTheme="minorHAnsi"/>
          <w:sz w:val="24"/>
          <w:szCs w:val="24"/>
          <w:lang w:val="en-US"/>
        </w:rPr>
        <w:t>”</w:t>
      </w:r>
      <w:r w:rsidRPr="00C81AFE">
        <w:rPr>
          <w:rFonts w:asciiTheme="minorHAnsi" w:hAnsiTheme="minorHAnsi"/>
          <w:sz w:val="24"/>
          <w:szCs w:val="24"/>
          <w:lang w:val="en"/>
        </w:rPr>
        <w:t xml:space="preserve"> </w:t>
      </w:r>
      <w:r>
        <w:rPr>
          <w:rFonts w:asciiTheme="minorHAnsi" w:hAnsiTheme="minorHAnsi"/>
          <w:sz w:val="24"/>
          <w:szCs w:val="24"/>
          <w:lang w:val="en"/>
        </w:rPr>
        <w:t>(</w:t>
      </w:r>
      <w:r w:rsidRPr="0036363B">
        <w:rPr>
          <w:rFonts w:asciiTheme="minorHAnsi" w:hAnsiTheme="minorHAnsi"/>
          <w:i/>
          <w:sz w:val="24"/>
          <w:szCs w:val="24"/>
          <w:lang w:val="en"/>
        </w:rPr>
        <w:t>Code of Administrative Procedure</w:t>
      </w:r>
      <w:r>
        <w:rPr>
          <w:rFonts w:asciiTheme="minorHAnsi" w:hAnsiTheme="minorHAnsi"/>
          <w:sz w:val="24"/>
          <w:szCs w:val="24"/>
          <w:lang w:val="en-US"/>
        </w:rPr>
        <w:t>)</w:t>
      </w:r>
      <w:r w:rsidRPr="00C81AFE">
        <w:rPr>
          <w:rFonts w:asciiTheme="minorHAnsi" w:hAnsiTheme="minorHAnsi"/>
          <w:sz w:val="24"/>
          <w:szCs w:val="24"/>
          <w:lang w:val="en-US"/>
        </w:rPr>
        <w:t>.</w:t>
      </w:r>
    </w:p>
    <w:p w14:paraId="30EDC567" w14:textId="77777777" w:rsidR="003B2937" w:rsidRPr="00C81AFE" w:rsidRDefault="003B2937" w:rsidP="003B2937">
      <w:pPr>
        <w:jc w:val="both"/>
        <w:rPr>
          <w:rFonts w:asciiTheme="minorHAnsi" w:hAnsiTheme="minorHAnsi"/>
          <w:color w:val="auto"/>
          <w:lang w:val="en-US"/>
        </w:rPr>
      </w:pPr>
    </w:p>
    <w:p w14:paraId="2CBAD1CB" w14:textId="77777777" w:rsidR="003B2937" w:rsidRPr="009F6394" w:rsidRDefault="003B2937" w:rsidP="003B2937">
      <w:pPr>
        <w:jc w:val="both"/>
        <w:rPr>
          <w:color w:val="auto"/>
          <w:lang w:val="en-US"/>
        </w:rPr>
      </w:pPr>
      <w:r w:rsidRPr="009F6394">
        <w:rPr>
          <w:color w:val="auto"/>
          <w:lang w:val="en-US"/>
        </w:rPr>
        <w:t xml:space="preserve">23. </w:t>
      </w:r>
      <w:r w:rsidRPr="009F6394">
        <w:rPr>
          <w:color w:val="auto"/>
          <w:lang w:val="en"/>
        </w:rPr>
        <w:t>Prior Hearing and Deadline for Final Decision: After being notified, candidates have 10 working days to submit a formal rebuttal. Within the term of 90 days, counted from the deadline for the presentation of the candidacies, the final decisions of the jury are given.</w:t>
      </w:r>
    </w:p>
    <w:p w14:paraId="160F1644" w14:textId="77777777" w:rsidR="003B2937" w:rsidRPr="009F6394" w:rsidRDefault="003B2937" w:rsidP="003B2937">
      <w:pPr>
        <w:jc w:val="both"/>
        <w:rPr>
          <w:color w:val="auto"/>
          <w:lang w:val="en-US"/>
        </w:rPr>
      </w:pPr>
    </w:p>
    <w:p w14:paraId="5BD5E70C" w14:textId="77777777" w:rsidR="003B2937" w:rsidRPr="009F6394" w:rsidRDefault="003B2937" w:rsidP="003B2937">
      <w:pPr>
        <w:jc w:val="both"/>
        <w:rPr>
          <w:color w:val="auto"/>
          <w:lang w:val="en-US"/>
        </w:rPr>
      </w:pPr>
      <w:r w:rsidRPr="009F6394">
        <w:rPr>
          <w:color w:val="auto"/>
          <w:lang w:val="en-US"/>
        </w:rPr>
        <w:t>24.</w:t>
      </w:r>
      <w:r>
        <w:rPr>
          <w:color w:val="auto"/>
          <w:lang w:val="en-US"/>
        </w:rPr>
        <w:t xml:space="preserve"> </w:t>
      </w:r>
      <w:r w:rsidRPr="009F6394">
        <w:rPr>
          <w:color w:val="auto"/>
          <w:lang w:val="en"/>
        </w:rPr>
        <w:t>This tender is exclusively intended to fill the vacancy (s) indicated and may be terminated until the homologation of the final ranking list of candidates and expiring with the respective occupation of the working position on offer.</w:t>
      </w:r>
    </w:p>
    <w:p w14:paraId="380DA7FA" w14:textId="77777777" w:rsidR="003B2937" w:rsidRPr="009F6394" w:rsidRDefault="003B2937" w:rsidP="003B2937">
      <w:pPr>
        <w:jc w:val="both"/>
        <w:rPr>
          <w:color w:val="auto"/>
          <w:lang w:val="en-US"/>
        </w:rPr>
      </w:pPr>
    </w:p>
    <w:p w14:paraId="7EF1FBE1" w14:textId="77777777" w:rsidR="003B2937" w:rsidRPr="009F6394" w:rsidRDefault="003B2937" w:rsidP="003B2937">
      <w:pPr>
        <w:jc w:val="both"/>
        <w:rPr>
          <w:color w:val="auto"/>
          <w:lang w:val="en-US"/>
        </w:rPr>
      </w:pPr>
      <w:r w:rsidRPr="009F6394">
        <w:rPr>
          <w:color w:val="auto"/>
          <w:lang w:val="en-US"/>
        </w:rPr>
        <w:t xml:space="preserve">25. </w:t>
      </w:r>
      <w:r w:rsidRPr="009F6394">
        <w:rPr>
          <w:color w:val="auto"/>
          <w:lang w:val="en"/>
        </w:rPr>
        <w:t xml:space="preserve">Non-discrimination and equal access policy: </w:t>
      </w:r>
      <w:proofErr w:type="spellStart"/>
      <w:r w:rsidRPr="009F6394">
        <w:rPr>
          <w:color w:val="auto"/>
          <w:lang w:val="en"/>
        </w:rPr>
        <w:t>Instituto</w:t>
      </w:r>
      <w:proofErr w:type="spellEnd"/>
      <w:r w:rsidRPr="009F6394">
        <w:rPr>
          <w:color w:val="auto"/>
          <w:lang w:val="en"/>
        </w:rPr>
        <w:t xml:space="preserve"> Superior </w:t>
      </w:r>
      <w:proofErr w:type="spellStart"/>
      <w:r w:rsidRPr="009F6394">
        <w:rPr>
          <w:color w:val="auto"/>
          <w:lang w:val="en"/>
        </w:rPr>
        <w:t>Técnico</w:t>
      </w:r>
      <w:proofErr w:type="spellEnd"/>
      <w:r w:rsidRPr="009F6394">
        <w:rPr>
          <w:color w:val="auto"/>
          <w:lang w:val="en"/>
        </w:rPr>
        <w:t xml:space="preserve">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disability , chronic illness, nationality, ethnic origin or race, territory of origin, language, religion, political or ideological beliefs and trade union membership.</w:t>
      </w:r>
    </w:p>
    <w:p w14:paraId="2458F3AE" w14:textId="77777777" w:rsidR="003B2937" w:rsidRPr="009F6394" w:rsidRDefault="003B2937" w:rsidP="003B2937">
      <w:pPr>
        <w:jc w:val="both"/>
        <w:rPr>
          <w:color w:val="auto"/>
          <w:lang w:val="en-US"/>
        </w:rPr>
      </w:pPr>
    </w:p>
    <w:p w14:paraId="66C9317A" w14:textId="03892751" w:rsidR="004A4FE0" w:rsidRPr="007254EC" w:rsidRDefault="003B2937" w:rsidP="003B2937">
      <w:pPr>
        <w:jc w:val="both"/>
        <w:rPr>
          <w:rFonts w:asciiTheme="minorHAnsi" w:hAnsiTheme="minorHAnsi"/>
          <w:color w:val="auto"/>
          <w:lang w:val="en"/>
        </w:rPr>
      </w:pPr>
      <w:r w:rsidRPr="009F6394">
        <w:rPr>
          <w:color w:val="auto"/>
          <w:lang w:val="en-US"/>
        </w:rPr>
        <w:t xml:space="preserve">26. </w:t>
      </w:r>
      <w:r w:rsidRPr="009F6394">
        <w:rPr>
          <w:color w:val="auto"/>
          <w:lang w:val="en"/>
        </w:rPr>
        <w:t xml:space="preserve">Under the terms of D.L. No. 29/2001, of February 3, a disabled candidate has a preference when in equal classification, which prevails over any other legal preference. Candidates </w:t>
      </w:r>
      <w:r w:rsidRPr="003B2937">
        <w:rPr>
          <w:rFonts w:asciiTheme="minorHAnsi" w:hAnsiTheme="minorHAnsi"/>
          <w:color w:val="auto"/>
          <w:lang w:val="en"/>
        </w:rPr>
        <w:t xml:space="preserve">must </w:t>
      </w:r>
      <w:r w:rsidRPr="007254EC">
        <w:rPr>
          <w:rFonts w:asciiTheme="minorHAnsi" w:hAnsiTheme="minorHAnsi"/>
          <w:color w:val="auto"/>
          <w:lang w:val="en"/>
        </w:rPr>
        <w:t>declare on the application form their respective degree of disability, the type of disability and the means of communication / expression to be used in the selection process, under the terms of the aforementioned diploma</w:t>
      </w:r>
      <w:r w:rsidR="004A4FE0" w:rsidRPr="007254EC">
        <w:rPr>
          <w:rFonts w:asciiTheme="minorHAnsi" w:hAnsiTheme="minorHAnsi"/>
          <w:color w:val="auto"/>
          <w:lang w:val="en"/>
        </w:rPr>
        <w:t>.</w:t>
      </w:r>
    </w:p>
    <w:p w14:paraId="109A0396" w14:textId="77777777" w:rsidR="003B2937" w:rsidRPr="007254EC" w:rsidRDefault="003B2937" w:rsidP="003B2937">
      <w:pPr>
        <w:jc w:val="both"/>
        <w:rPr>
          <w:rFonts w:asciiTheme="minorHAnsi" w:hAnsiTheme="minorHAnsi"/>
          <w:color w:val="auto"/>
          <w:lang w:val="en"/>
        </w:rPr>
      </w:pPr>
    </w:p>
    <w:p w14:paraId="7F8842F1" w14:textId="0F1C3D47" w:rsidR="003B2937" w:rsidRPr="007254EC" w:rsidRDefault="003B2937" w:rsidP="003B2937">
      <w:pPr>
        <w:pStyle w:val="HTMLPreformatted"/>
        <w:jc w:val="both"/>
        <w:rPr>
          <w:rFonts w:asciiTheme="minorHAnsi" w:hAnsiTheme="minorHAnsi"/>
          <w:sz w:val="24"/>
          <w:szCs w:val="24"/>
          <w:lang w:val="en-US"/>
        </w:rPr>
      </w:pPr>
      <w:r w:rsidRPr="007254EC">
        <w:rPr>
          <w:rFonts w:asciiTheme="minorHAnsi" w:hAnsiTheme="minorHAnsi"/>
          <w:sz w:val="24"/>
          <w:szCs w:val="24"/>
          <w:lang w:val="en-US"/>
        </w:rPr>
        <w:t xml:space="preserve">27. </w:t>
      </w:r>
      <w:r w:rsidR="007254EC" w:rsidRPr="007254EC">
        <w:rPr>
          <w:rFonts w:asciiTheme="minorHAnsi" w:hAnsiTheme="minorHAnsi"/>
          <w:sz w:val="24"/>
          <w:szCs w:val="24"/>
          <w:lang w:val="en-US"/>
        </w:rPr>
        <w:t>The contract resulting from this call will be signed after FCT accepts all the eligible costs associated with the contract and the corresponding addendum to the program contract between IST-ID and FCT is signed</w:t>
      </w:r>
      <w:r w:rsidRPr="007254EC">
        <w:rPr>
          <w:rFonts w:asciiTheme="minorHAnsi" w:hAnsiTheme="minorHAnsi"/>
          <w:sz w:val="24"/>
          <w:szCs w:val="24"/>
          <w:lang w:val="en"/>
        </w:rPr>
        <w:t>.</w:t>
      </w:r>
    </w:p>
    <w:p w14:paraId="665C2856" w14:textId="77777777" w:rsidR="004A4FE0" w:rsidRPr="007254EC" w:rsidRDefault="004A4FE0">
      <w:pPr>
        <w:jc w:val="both"/>
        <w:rPr>
          <w:rFonts w:asciiTheme="minorHAnsi" w:hAnsiTheme="minorHAnsi"/>
          <w:color w:val="auto"/>
          <w:lang w:val="en-US"/>
        </w:rPr>
      </w:pPr>
    </w:p>
    <w:p w14:paraId="4B5A7CF8" w14:textId="77777777" w:rsidR="00562F42" w:rsidRPr="003B2937" w:rsidRDefault="00562F42">
      <w:pPr>
        <w:jc w:val="both"/>
        <w:rPr>
          <w:color w:val="auto"/>
          <w:lang w:val="en-US"/>
        </w:rPr>
      </w:pPr>
    </w:p>
    <w:p w14:paraId="69791480" w14:textId="77777777" w:rsidR="00562F42" w:rsidRPr="003B2937" w:rsidRDefault="00562F42" w:rsidP="00562F42">
      <w:pPr>
        <w:jc w:val="both"/>
        <w:rPr>
          <w:color w:val="auto"/>
          <w:lang w:val="en-US"/>
        </w:rPr>
      </w:pPr>
    </w:p>
    <w:sectPr w:rsidR="00562F42" w:rsidRPr="003B293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99CC" w14:textId="77777777" w:rsidR="00B55F71" w:rsidRDefault="00B55F71" w:rsidP="00513BE3">
      <w:r>
        <w:separator/>
      </w:r>
    </w:p>
  </w:endnote>
  <w:endnote w:type="continuationSeparator" w:id="0">
    <w:p w14:paraId="498E4314" w14:textId="77777777" w:rsidR="00B55F71" w:rsidRDefault="00B55F71"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AB95" w14:textId="77777777" w:rsidR="00492560" w:rsidRDefault="0049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FF64" w14:textId="77777777" w:rsidR="00492560" w:rsidRDefault="00492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BEE6" w14:textId="77777777" w:rsidR="00492560" w:rsidRDefault="0049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BE9BF" w14:textId="77777777" w:rsidR="00B55F71" w:rsidRDefault="00B55F71" w:rsidP="00513BE3">
      <w:r>
        <w:separator/>
      </w:r>
    </w:p>
  </w:footnote>
  <w:footnote w:type="continuationSeparator" w:id="0">
    <w:p w14:paraId="0B19D8A7" w14:textId="77777777" w:rsidR="00B55F71" w:rsidRDefault="00B55F71" w:rsidP="0051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6BE5" w14:textId="77777777" w:rsidR="00492560" w:rsidRDefault="00492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7AF4" w14:textId="77777777" w:rsidR="00492560" w:rsidRDefault="00492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00A1" w14:textId="77777777" w:rsidR="00492560" w:rsidRDefault="00492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EB8"/>
    <w:multiLevelType w:val="hybridMultilevel"/>
    <w:tmpl w:val="B680DCEC"/>
    <w:lvl w:ilvl="0" w:tplc="47AE7632">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
    <w:nsid w:val="098B412C"/>
    <w:multiLevelType w:val="hybridMultilevel"/>
    <w:tmpl w:val="A1B043E0"/>
    <w:lvl w:ilvl="0" w:tplc="8DB26CE8">
      <w:start w:val="1"/>
      <w:numFmt w:val="lowerLetter"/>
      <w:lvlText w:val="%1)"/>
      <w:lvlJc w:val="left"/>
      <w:pPr>
        <w:ind w:left="1080" w:hanging="360"/>
      </w:pPr>
      <w:rPr>
        <w:rFonts w:hint="default"/>
        <w:color w:val="000000"/>
        <w:sz w:val="22"/>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C1"/>
    <w:rsid w:val="00013B0A"/>
    <w:rsid w:val="0001772C"/>
    <w:rsid w:val="00027336"/>
    <w:rsid w:val="0003205E"/>
    <w:rsid w:val="00033AF8"/>
    <w:rsid w:val="00046CD6"/>
    <w:rsid w:val="00056DDD"/>
    <w:rsid w:val="00072895"/>
    <w:rsid w:val="000775D6"/>
    <w:rsid w:val="00096230"/>
    <w:rsid w:val="000A79B7"/>
    <w:rsid w:val="000B1ECF"/>
    <w:rsid w:val="000C6FA7"/>
    <w:rsid w:val="000D7F46"/>
    <w:rsid w:val="000E2BC9"/>
    <w:rsid w:val="000F1207"/>
    <w:rsid w:val="000F4EAA"/>
    <w:rsid w:val="000F6477"/>
    <w:rsid w:val="00114BB7"/>
    <w:rsid w:val="001330D5"/>
    <w:rsid w:val="00140B14"/>
    <w:rsid w:val="0014148D"/>
    <w:rsid w:val="0014558C"/>
    <w:rsid w:val="00164B32"/>
    <w:rsid w:val="00164EDD"/>
    <w:rsid w:val="00191977"/>
    <w:rsid w:val="00195014"/>
    <w:rsid w:val="001A1330"/>
    <w:rsid w:val="001A5043"/>
    <w:rsid w:val="001B4764"/>
    <w:rsid w:val="001B6872"/>
    <w:rsid w:val="001D45E9"/>
    <w:rsid w:val="001E3200"/>
    <w:rsid w:val="001E7BDE"/>
    <w:rsid w:val="002051C9"/>
    <w:rsid w:val="00206814"/>
    <w:rsid w:val="0021014E"/>
    <w:rsid w:val="00227519"/>
    <w:rsid w:val="00241D40"/>
    <w:rsid w:val="00244C2B"/>
    <w:rsid w:val="00264465"/>
    <w:rsid w:val="0026563E"/>
    <w:rsid w:val="0027267C"/>
    <w:rsid w:val="002758B8"/>
    <w:rsid w:val="002A0F9F"/>
    <w:rsid w:val="002A60D7"/>
    <w:rsid w:val="002B2C99"/>
    <w:rsid w:val="002D352F"/>
    <w:rsid w:val="002E2CA9"/>
    <w:rsid w:val="002E65F5"/>
    <w:rsid w:val="00300ABF"/>
    <w:rsid w:val="00303F26"/>
    <w:rsid w:val="0031770E"/>
    <w:rsid w:val="00345F2E"/>
    <w:rsid w:val="00357B49"/>
    <w:rsid w:val="00362C8F"/>
    <w:rsid w:val="003A3659"/>
    <w:rsid w:val="003B2937"/>
    <w:rsid w:val="003C2E87"/>
    <w:rsid w:val="003C584B"/>
    <w:rsid w:val="003D7455"/>
    <w:rsid w:val="003D7F0D"/>
    <w:rsid w:val="003E441B"/>
    <w:rsid w:val="004001A4"/>
    <w:rsid w:val="00403C79"/>
    <w:rsid w:val="00407E26"/>
    <w:rsid w:val="0043368B"/>
    <w:rsid w:val="00443184"/>
    <w:rsid w:val="00475B15"/>
    <w:rsid w:val="00483056"/>
    <w:rsid w:val="00483915"/>
    <w:rsid w:val="00492560"/>
    <w:rsid w:val="00497EEF"/>
    <w:rsid w:val="004A4FE0"/>
    <w:rsid w:val="004C7601"/>
    <w:rsid w:val="004D06D8"/>
    <w:rsid w:val="004F1A2A"/>
    <w:rsid w:val="004F2242"/>
    <w:rsid w:val="00513BE3"/>
    <w:rsid w:val="005434E1"/>
    <w:rsid w:val="005444D2"/>
    <w:rsid w:val="005511D7"/>
    <w:rsid w:val="00562F42"/>
    <w:rsid w:val="00571685"/>
    <w:rsid w:val="00582E62"/>
    <w:rsid w:val="00590E97"/>
    <w:rsid w:val="0059453C"/>
    <w:rsid w:val="00597048"/>
    <w:rsid w:val="005A7BAE"/>
    <w:rsid w:val="005B5B49"/>
    <w:rsid w:val="005C59F5"/>
    <w:rsid w:val="005D41E1"/>
    <w:rsid w:val="005D5801"/>
    <w:rsid w:val="005D68CB"/>
    <w:rsid w:val="005F2903"/>
    <w:rsid w:val="005F622B"/>
    <w:rsid w:val="005F7C7F"/>
    <w:rsid w:val="0061326E"/>
    <w:rsid w:val="00635403"/>
    <w:rsid w:val="00645417"/>
    <w:rsid w:val="00646FBF"/>
    <w:rsid w:val="00654F4F"/>
    <w:rsid w:val="0066110B"/>
    <w:rsid w:val="0067446A"/>
    <w:rsid w:val="006764F0"/>
    <w:rsid w:val="00696A01"/>
    <w:rsid w:val="006B05F1"/>
    <w:rsid w:val="006B30CB"/>
    <w:rsid w:val="006B35A3"/>
    <w:rsid w:val="006C490C"/>
    <w:rsid w:val="006E424E"/>
    <w:rsid w:val="006E7F0A"/>
    <w:rsid w:val="006F5951"/>
    <w:rsid w:val="00716C3E"/>
    <w:rsid w:val="007254EC"/>
    <w:rsid w:val="00734EA1"/>
    <w:rsid w:val="00774E7C"/>
    <w:rsid w:val="00783606"/>
    <w:rsid w:val="00787DE5"/>
    <w:rsid w:val="00796102"/>
    <w:rsid w:val="007B16EA"/>
    <w:rsid w:val="007B26E6"/>
    <w:rsid w:val="007C4797"/>
    <w:rsid w:val="007C74E4"/>
    <w:rsid w:val="007D3882"/>
    <w:rsid w:val="008060F6"/>
    <w:rsid w:val="008230C0"/>
    <w:rsid w:val="00831667"/>
    <w:rsid w:val="00840545"/>
    <w:rsid w:val="00847526"/>
    <w:rsid w:val="00852033"/>
    <w:rsid w:val="00856634"/>
    <w:rsid w:val="008826D1"/>
    <w:rsid w:val="00896D24"/>
    <w:rsid w:val="008A506E"/>
    <w:rsid w:val="008B2114"/>
    <w:rsid w:val="008F0E4B"/>
    <w:rsid w:val="008F2C91"/>
    <w:rsid w:val="008F4675"/>
    <w:rsid w:val="008F4EE2"/>
    <w:rsid w:val="009002B1"/>
    <w:rsid w:val="00901006"/>
    <w:rsid w:val="00911EAA"/>
    <w:rsid w:val="0092333F"/>
    <w:rsid w:val="00935791"/>
    <w:rsid w:val="0095683D"/>
    <w:rsid w:val="00964936"/>
    <w:rsid w:val="009666AD"/>
    <w:rsid w:val="00972262"/>
    <w:rsid w:val="009813A1"/>
    <w:rsid w:val="00981954"/>
    <w:rsid w:val="00982420"/>
    <w:rsid w:val="00982AD4"/>
    <w:rsid w:val="009C2DB9"/>
    <w:rsid w:val="009C7CF7"/>
    <w:rsid w:val="009D31A3"/>
    <w:rsid w:val="009F1FAE"/>
    <w:rsid w:val="009F6394"/>
    <w:rsid w:val="009F6D8A"/>
    <w:rsid w:val="00A1726C"/>
    <w:rsid w:val="00A32BCB"/>
    <w:rsid w:val="00A452EE"/>
    <w:rsid w:val="00A744CF"/>
    <w:rsid w:val="00A8727A"/>
    <w:rsid w:val="00A917B1"/>
    <w:rsid w:val="00AC4204"/>
    <w:rsid w:val="00AC448A"/>
    <w:rsid w:val="00AE5BB2"/>
    <w:rsid w:val="00B01523"/>
    <w:rsid w:val="00B029AF"/>
    <w:rsid w:val="00B0722F"/>
    <w:rsid w:val="00B13B0F"/>
    <w:rsid w:val="00B22652"/>
    <w:rsid w:val="00B25CAB"/>
    <w:rsid w:val="00B442A4"/>
    <w:rsid w:val="00B52CD8"/>
    <w:rsid w:val="00B55F71"/>
    <w:rsid w:val="00B70539"/>
    <w:rsid w:val="00B7256F"/>
    <w:rsid w:val="00B742C5"/>
    <w:rsid w:val="00B90D8A"/>
    <w:rsid w:val="00BA3F91"/>
    <w:rsid w:val="00BB4856"/>
    <w:rsid w:val="00BC3CD3"/>
    <w:rsid w:val="00BD4893"/>
    <w:rsid w:val="00C13202"/>
    <w:rsid w:val="00C1729A"/>
    <w:rsid w:val="00C51570"/>
    <w:rsid w:val="00C54FAD"/>
    <w:rsid w:val="00C55759"/>
    <w:rsid w:val="00C63A35"/>
    <w:rsid w:val="00C85D4E"/>
    <w:rsid w:val="00C94F4B"/>
    <w:rsid w:val="00CA5B3C"/>
    <w:rsid w:val="00CA68F6"/>
    <w:rsid w:val="00CA6B56"/>
    <w:rsid w:val="00CB411B"/>
    <w:rsid w:val="00CC2F73"/>
    <w:rsid w:val="00CF054C"/>
    <w:rsid w:val="00D44F8C"/>
    <w:rsid w:val="00D456DA"/>
    <w:rsid w:val="00D526CB"/>
    <w:rsid w:val="00D73792"/>
    <w:rsid w:val="00D9125F"/>
    <w:rsid w:val="00D93871"/>
    <w:rsid w:val="00DA4C0E"/>
    <w:rsid w:val="00DB65E7"/>
    <w:rsid w:val="00DD10DD"/>
    <w:rsid w:val="00DE1939"/>
    <w:rsid w:val="00DF02CD"/>
    <w:rsid w:val="00E04F9D"/>
    <w:rsid w:val="00E13FF4"/>
    <w:rsid w:val="00E210C1"/>
    <w:rsid w:val="00E25024"/>
    <w:rsid w:val="00E31B22"/>
    <w:rsid w:val="00E35CC6"/>
    <w:rsid w:val="00E36528"/>
    <w:rsid w:val="00E42531"/>
    <w:rsid w:val="00E44669"/>
    <w:rsid w:val="00E634B1"/>
    <w:rsid w:val="00E64196"/>
    <w:rsid w:val="00E67F2A"/>
    <w:rsid w:val="00E740B4"/>
    <w:rsid w:val="00E90D34"/>
    <w:rsid w:val="00E9568B"/>
    <w:rsid w:val="00EA121A"/>
    <w:rsid w:val="00EB1659"/>
    <w:rsid w:val="00EB7226"/>
    <w:rsid w:val="00EC7230"/>
    <w:rsid w:val="00ED6AAE"/>
    <w:rsid w:val="00EE07BF"/>
    <w:rsid w:val="00F07E1C"/>
    <w:rsid w:val="00F17BD6"/>
    <w:rsid w:val="00F23731"/>
    <w:rsid w:val="00F4032E"/>
    <w:rsid w:val="00F50211"/>
    <w:rsid w:val="00F50948"/>
    <w:rsid w:val="00F8677F"/>
    <w:rsid w:val="00FA76AC"/>
    <w:rsid w:val="00FC4F1E"/>
    <w:rsid w:val="00FD3A8F"/>
    <w:rsid w:val="00FD5489"/>
    <w:rsid w:val="00FE24C1"/>
    <w:rsid w:val="00FE7C4F"/>
    <w:rsid w:val="00FF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D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basedOn w:val="CommentText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kern w:val="1"/>
      <w:sz w:val="20"/>
      <w:szCs w:val="20"/>
      <w:u w:color="000000"/>
      <w:bdr w:val="nil"/>
      <w:lang w:val="pt-PT"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Revision">
    <w:name w:val="Revision"/>
    <w:hidden/>
    <w:uiPriority w:val="99"/>
    <w:semiHidden/>
    <w:rsid w:val="00A452EE"/>
  </w:style>
  <w:style w:type="paragraph" w:styleId="HTMLPreformatted">
    <w:name w:val="HTML Preformatted"/>
    <w:basedOn w:val="Normal"/>
    <w:link w:val="HTMLPreformattedChar"/>
    <w:uiPriority w:val="99"/>
    <w:unhideWhenUsed/>
    <w:rsid w:val="0090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basedOn w:val="DefaultParagraphFont"/>
    <w:link w:val="HTMLPreformatted"/>
    <w:uiPriority w:val="99"/>
    <w:rsid w:val="00901006"/>
    <w:rPr>
      <w:rFonts w:ascii="Courier New" w:eastAsia="Times New Roman" w:hAnsi="Courier New" w:cs="Courier New"/>
      <w:color w:val="auto"/>
      <w:sz w:val="20"/>
      <w:szCs w:val="20"/>
      <w:lang w:val="pt-PT" w:eastAsia="pt-PT"/>
    </w:rPr>
  </w:style>
  <w:style w:type="paragraph" w:styleId="ListParagraph">
    <w:name w:val="List Paragraph"/>
    <w:basedOn w:val="Normal"/>
    <w:uiPriority w:val="34"/>
    <w:qFormat/>
    <w:rsid w:val="006C490C"/>
    <w:pPr>
      <w:ind w:left="720"/>
      <w:contextualSpacing/>
    </w:pPr>
  </w:style>
  <w:style w:type="paragraph" w:styleId="PlainText">
    <w:name w:val="Plain Text"/>
    <w:basedOn w:val="Normal"/>
    <w:link w:val="PlainTextChar"/>
    <w:uiPriority w:val="99"/>
    <w:unhideWhenUsed/>
    <w:rsid w:val="000775D6"/>
    <w:rPr>
      <w:rFonts w:eastAsiaTheme="minorHAnsi" w:cs="Times New Roman"/>
      <w:color w:val="auto"/>
      <w:sz w:val="22"/>
      <w:szCs w:val="22"/>
      <w:lang w:val="pt-PT" w:eastAsia="en-US"/>
    </w:rPr>
  </w:style>
  <w:style w:type="character" w:customStyle="1" w:styleId="PlainTextChar">
    <w:name w:val="Plain Text Char"/>
    <w:basedOn w:val="DefaultParagraphFont"/>
    <w:link w:val="PlainText"/>
    <w:uiPriority w:val="99"/>
    <w:rsid w:val="000775D6"/>
    <w:rPr>
      <w:rFonts w:eastAsiaTheme="minorHAnsi" w:cs="Times New Roman"/>
      <w:color w:val="auto"/>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basedOn w:val="CommentText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kern w:val="1"/>
      <w:sz w:val="20"/>
      <w:szCs w:val="20"/>
      <w:u w:color="000000"/>
      <w:bdr w:val="nil"/>
      <w:lang w:val="pt-PT"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Revision">
    <w:name w:val="Revision"/>
    <w:hidden/>
    <w:uiPriority w:val="99"/>
    <w:semiHidden/>
    <w:rsid w:val="00A452EE"/>
  </w:style>
  <w:style w:type="paragraph" w:styleId="HTMLPreformatted">
    <w:name w:val="HTML Preformatted"/>
    <w:basedOn w:val="Normal"/>
    <w:link w:val="HTMLPreformattedChar"/>
    <w:uiPriority w:val="99"/>
    <w:unhideWhenUsed/>
    <w:rsid w:val="0090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basedOn w:val="DefaultParagraphFont"/>
    <w:link w:val="HTMLPreformatted"/>
    <w:uiPriority w:val="99"/>
    <w:rsid w:val="00901006"/>
    <w:rPr>
      <w:rFonts w:ascii="Courier New" w:eastAsia="Times New Roman" w:hAnsi="Courier New" w:cs="Courier New"/>
      <w:color w:val="auto"/>
      <w:sz w:val="20"/>
      <w:szCs w:val="20"/>
      <w:lang w:val="pt-PT" w:eastAsia="pt-PT"/>
    </w:rPr>
  </w:style>
  <w:style w:type="paragraph" w:styleId="ListParagraph">
    <w:name w:val="List Paragraph"/>
    <w:basedOn w:val="Normal"/>
    <w:uiPriority w:val="34"/>
    <w:qFormat/>
    <w:rsid w:val="006C490C"/>
    <w:pPr>
      <w:ind w:left="720"/>
      <w:contextualSpacing/>
    </w:pPr>
  </w:style>
  <w:style w:type="paragraph" w:styleId="PlainText">
    <w:name w:val="Plain Text"/>
    <w:basedOn w:val="Normal"/>
    <w:link w:val="PlainTextChar"/>
    <w:uiPriority w:val="99"/>
    <w:unhideWhenUsed/>
    <w:rsid w:val="000775D6"/>
    <w:rPr>
      <w:rFonts w:eastAsiaTheme="minorHAnsi" w:cs="Times New Roman"/>
      <w:color w:val="auto"/>
      <w:sz w:val="22"/>
      <w:szCs w:val="22"/>
      <w:lang w:val="pt-PT" w:eastAsia="en-US"/>
    </w:rPr>
  </w:style>
  <w:style w:type="character" w:customStyle="1" w:styleId="PlainTextChar">
    <w:name w:val="Plain Text Char"/>
    <w:basedOn w:val="DefaultParagraphFont"/>
    <w:link w:val="PlainText"/>
    <w:uiPriority w:val="99"/>
    <w:rsid w:val="000775D6"/>
    <w:rPr>
      <w:rFonts w:eastAsiaTheme="minorHAnsi" w:cs="Times New Roman"/>
      <w:color w:val="auto"/>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814">
      <w:bodyDiv w:val="1"/>
      <w:marLeft w:val="0"/>
      <w:marRight w:val="0"/>
      <w:marTop w:val="0"/>
      <w:marBottom w:val="0"/>
      <w:divBdr>
        <w:top w:val="none" w:sz="0" w:space="0" w:color="auto"/>
        <w:left w:val="none" w:sz="0" w:space="0" w:color="auto"/>
        <w:bottom w:val="none" w:sz="0" w:space="0" w:color="auto"/>
        <w:right w:val="none" w:sz="0" w:space="0" w:color="auto"/>
      </w:divBdr>
    </w:div>
    <w:div w:id="20591241">
      <w:bodyDiv w:val="1"/>
      <w:marLeft w:val="0"/>
      <w:marRight w:val="0"/>
      <w:marTop w:val="0"/>
      <w:marBottom w:val="0"/>
      <w:divBdr>
        <w:top w:val="none" w:sz="0" w:space="0" w:color="auto"/>
        <w:left w:val="none" w:sz="0" w:space="0" w:color="auto"/>
        <w:bottom w:val="none" w:sz="0" w:space="0" w:color="auto"/>
        <w:right w:val="none" w:sz="0" w:space="0" w:color="auto"/>
      </w:divBdr>
      <w:divsChild>
        <w:div w:id="1713186088">
          <w:marLeft w:val="0"/>
          <w:marRight w:val="0"/>
          <w:marTop w:val="0"/>
          <w:marBottom w:val="0"/>
          <w:divBdr>
            <w:top w:val="none" w:sz="0" w:space="0" w:color="auto"/>
            <w:left w:val="none" w:sz="0" w:space="0" w:color="auto"/>
            <w:bottom w:val="none" w:sz="0" w:space="0" w:color="auto"/>
            <w:right w:val="none" w:sz="0" w:space="0" w:color="auto"/>
          </w:divBdr>
          <w:divsChild>
            <w:div w:id="1827739028">
              <w:marLeft w:val="0"/>
              <w:marRight w:val="0"/>
              <w:marTop w:val="0"/>
              <w:marBottom w:val="0"/>
              <w:divBdr>
                <w:top w:val="none" w:sz="0" w:space="0" w:color="auto"/>
                <w:left w:val="none" w:sz="0" w:space="0" w:color="auto"/>
                <w:bottom w:val="none" w:sz="0" w:space="0" w:color="auto"/>
                <w:right w:val="none" w:sz="0" w:space="0" w:color="auto"/>
              </w:divBdr>
              <w:divsChild>
                <w:div w:id="7775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8960">
      <w:bodyDiv w:val="1"/>
      <w:marLeft w:val="0"/>
      <w:marRight w:val="0"/>
      <w:marTop w:val="0"/>
      <w:marBottom w:val="0"/>
      <w:divBdr>
        <w:top w:val="none" w:sz="0" w:space="0" w:color="auto"/>
        <w:left w:val="none" w:sz="0" w:space="0" w:color="auto"/>
        <w:bottom w:val="none" w:sz="0" w:space="0" w:color="auto"/>
        <w:right w:val="none" w:sz="0" w:space="0" w:color="auto"/>
      </w:divBdr>
    </w:div>
    <w:div w:id="164512604">
      <w:bodyDiv w:val="1"/>
      <w:marLeft w:val="0"/>
      <w:marRight w:val="0"/>
      <w:marTop w:val="0"/>
      <w:marBottom w:val="0"/>
      <w:divBdr>
        <w:top w:val="none" w:sz="0" w:space="0" w:color="auto"/>
        <w:left w:val="none" w:sz="0" w:space="0" w:color="auto"/>
        <w:bottom w:val="none" w:sz="0" w:space="0" w:color="auto"/>
        <w:right w:val="none" w:sz="0" w:space="0" w:color="auto"/>
      </w:divBdr>
    </w:div>
    <w:div w:id="175198395">
      <w:bodyDiv w:val="1"/>
      <w:marLeft w:val="0"/>
      <w:marRight w:val="0"/>
      <w:marTop w:val="0"/>
      <w:marBottom w:val="0"/>
      <w:divBdr>
        <w:top w:val="none" w:sz="0" w:space="0" w:color="auto"/>
        <w:left w:val="none" w:sz="0" w:space="0" w:color="auto"/>
        <w:bottom w:val="none" w:sz="0" w:space="0" w:color="auto"/>
        <w:right w:val="none" w:sz="0" w:space="0" w:color="auto"/>
      </w:divBdr>
    </w:div>
    <w:div w:id="185022299">
      <w:bodyDiv w:val="1"/>
      <w:marLeft w:val="0"/>
      <w:marRight w:val="0"/>
      <w:marTop w:val="0"/>
      <w:marBottom w:val="0"/>
      <w:divBdr>
        <w:top w:val="none" w:sz="0" w:space="0" w:color="auto"/>
        <w:left w:val="none" w:sz="0" w:space="0" w:color="auto"/>
        <w:bottom w:val="none" w:sz="0" w:space="0" w:color="auto"/>
        <w:right w:val="none" w:sz="0" w:space="0" w:color="auto"/>
      </w:divBdr>
      <w:divsChild>
        <w:div w:id="7099401">
          <w:marLeft w:val="0"/>
          <w:marRight w:val="0"/>
          <w:marTop w:val="0"/>
          <w:marBottom w:val="0"/>
          <w:divBdr>
            <w:top w:val="none" w:sz="0" w:space="0" w:color="auto"/>
            <w:left w:val="none" w:sz="0" w:space="0" w:color="auto"/>
            <w:bottom w:val="none" w:sz="0" w:space="0" w:color="auto"/>
            <w:right w:val="none" w:sz="0" w:space="0" w:color="auto"/>
          </w:divBdr>
          <w:divsChild>
            <w:div w:id="207763877">
              <w:marLeft w:val="0"/>
              <w:marRight w:val="0"/>
              <w:marTop w:val="0"/>
              <w:marBottom w:val="0"/>
              <w:divBdr>
                <w:top w:val="none" w:sz="0" w:space="0" w:color="auto"/>
                <w:left w:val="none" w:sz="0" w:space="0" w:color="auto"/>
                <w:bottom w:val="none" w:sz="0" w:space="0" w:color="auto"/>
                <w:right w:val="none" w:sz="0" w:space="0" w:color="auto"/>
              </w:divBdr>
              <w:divsChild>
                <w:div w:id="1047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3086">
      <w:bodyDiv w:val="1"/>
      <w:marLeft w:val="0"/>
      <w:marRight w:val="0"/>
      <w:marTop w:val="0"/>
      <w:marBottom w:val="0"/>
      <w:divBdr>
        <w:top w:val="none" w:sz="0" w:space="0" w:color="auto"/>
        <w:left w:val="none" w:sz="0" w:space="0" w:color="auto"/>
        <w:bottom w:val="none" w:sz="0" w:space="0" w:color="auto"/>
        <w:right w:val="none" w:sz="0" w:space="0" w:color="auto"/>
      </w:divBdr>
      <w:divsChild>
        <w:div w:id="1256355638">
          <w:marLeft w:val="0"/>
          <w:marRight w:val="0"/>
          <w:marTop w:val="0"/>
          <w:marBottom w:val="0"/>
          <w:divBdr>
            <w:top w:val="none" w:sz="0" w:space="0" w:color="auto"/>
            <w:left w:val="none" w:sz="0" w:space="0" w:color="auto"/>
            <w:bottom w:val="none" w:sz="0" w:space="0" w:color="auto"/>
            <w:right w:val="none" w:sz="0" w:space="0" w:color="auto"/>
          </w:divBdr>
          <w:divsChild>
            <w:div w:id="1230578389">
              <w:marLeft w:val="0"/>
              <w:marRight w:val="0"/>
              <w:marTop w:val="0"/>
              <w:marBottom w:val="0"/>
              <w:divBdr>
                <w:top w:val="none" w:sz="0" w:space="0" w:color="auto"/>
                <w:left w:val="none" w:sz="0" w:space="0" w:color="auto"/>
                <w:bottom w:val="none" w:sz="0" w:space="0" w:color="auto"/>
                <w:right w:val="none" w:sz="0" w:space="0" w:color="auto"/>
              </w:divBdr>
              <w:divsChild>
                <w:div w:id="16793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710">
      <w:bodyDiv w:val="1"/>
      <w:marLeft w:val="0"/>
      <w:marRight w:val="0"/>
      <w:marTop w:val="0"/>
      <w:marBottom w:val="0"/>
      <w:divBdr>
        <w:top w:val="none" w:sz="0" w:space="0" w:color="auto"/>
        <w:left w:val="none" w:sz="0" w:space="0" w:color="auto"/>
        <w:bottom w:val="none" w:sz="0" w:space="0" w:color="auto"/>
        <w:right w:val="none" w:sz="0" w:space="0" w:color="auto"/>
      </w:divBdr>
      <w:divsChild>
        <w:div w:id="965309475">
          <w:marLeft w:val="0"/>
          <w:marRight w:val="0"/>
          <w:marTop w:val="0"/>
          <w:marBottom w:val="0"/>
          <w:divBdr>
            <w:top w:val="none" w:sz="0" w:space="0" w:color="auto"/>
            <w:left w:val="none" w:sz="0" w:space="0" w:color="auto"/>
            <w:bottom w:val="none" w:sz="0" w:space="0" w:color="auto"/>
            <w:right w:val="none" w:sz="0" w:space="0" w:color="auto"/>
          </w:divBdr>
          <w:divsChild>
            <w:div w:id="2086223307">
              <w:marLeft w:val="0"/>
              <w:marRight w:val="0"/>
              <w:marTop w:val="0"/>
              <w:marBottom w:val="0"/>
              <w:divBdr>
                <w:top w:val="none" w:sz="0" w:space="0" w:color="auto"/>
                <w:left w:val="none" w:sz="0" w:space="0" w:color="auto"/>
                <w:bottom w:val="none" w:sz="0" w:space="0" w:color="auto"/>
                <w:right w:val="none" w:sz="0" w:space="0" w:color="auto"/>
              </w:divBdr>
              <w:divsChild>
                <w:div w:id="133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7721">
      <w:bodyDiv w:val="1"/>
      <w:marLeft w:val="0"/>
      <w:marRight w:val="0"/>
      <w:marTop w:val="0"/>
      <w:marBottom w:val="0"/>
      <w:divBdr>
        <w:top w:val="none" w:sz="0" w:space="0" w:color="auto"/>
        <w:left w:val="none" w:sz="0" w:space="0" w:color="auto"/>
        <w:bottom w:val="none" w:sz="0" w:space="0" w:color="auto"/>
        <w:right w:val="none" w:sz="0" w:space="0" w:color="auto"/>
      </w:divBdr>
    </w:div>
    <w:div w:id="286666917">
      <w:bodyDiv w:val="1"/>
      <w:marLeft w:val="0"/>
      <w:marRight w:val="0"/>
      <w:marTop w:val="0"/>
      <w:marBottom w:val="0"/>
      <w:divBdr>
        <w:top w:val="none" w:sz="0" w:space="0" w:color="auto"/>
        <w:left w:val="none" w:sz="0" w:space="0" w:color="auto"/>
        <w:bottom w:val="none" w:sz="0" w:space="0" w:color="auto"/>
        <w:right w:val="none" w:sz="0" w:space="0" w:color="auto"/>
      </w:divBdr>
    </w:div>
    <w:div w:id="306516307">
      <w:bodyDiv w:val="1"/>
      <w:marLeft w:val="0"/>
      <w:marRight w:val="0"/>
      <w:marTop w:val="0"/>
      <w:marBottom w:val="0"/>
      <w:divBdr>
        <w:top w:val="none" w:sz="0" w:space="0" w:color="auto"/>
        <w:left w:val="none" w:sz="0" w:space="0" w:color="auto"/>
        <w:bottom w:val="none" w:sz="0" w:space="0" w:color="auto"/>
        <w:right w:val="none" w:sz="0" w:space="0" w:color="auto"/>
      </w:divBdr>
    </w:div>
    <w:div w:id="321586842">
      <w:bodyDiv w:val="1"/>
      <w:marLeft w:val="0"/>
      <w:marRight w:val="0"/>
      <w:marTop w:val="0"/>
      <w:marBottom w:val="0"/>
      <w:divBdr>
        <w:top w:val="none" w:sz="0" w:space="0" w:color="auto"/>
        <w:left w:val="none" w:sz="0" w:space="0" w:color="auto"/>
        <w:bottom w:val="none" w:sz="0" w:space="0" w:color="auto"/>
        <w:right w:val="none" w:sz="0" w:space="0" w:color="auto"/>
      </w:divBdr>
      <w:divsChild>
        <w:div w:id="639381007">
          <w:marLeft w:val="0"/>
          <w:marRight w:val="0"/>
          <w:marTop w:val="0"/>
          <w:marBottom w:val="0"/>
          <w:divBdr>
            <w:top w:val="none" w:sz="0" w:space="0" w:color="auto"/>
            <w:left w:val="none" w:sz="0" w:space="0" w:color="auto"/>
            <w:bottom w:val="none" w:sz="0" w:space="0" w:color="auto"/>
            <w:right w:val="none" w:sz="0" w:space="0" w:color="auto"/>
          </w:divBdr>
          <w:divsChild>
            <w:div w:id="1572306123">
              <w:marLeft w:val="0"/>
              <w:marRight w:val="0"/>
              <w:marTop w:val="0"/>
              <w:marBottom w:val="0"/>
              <w:divBdr>
                <w:top w:val="none" w:sz="0" w:space="0" w:color="auto"/>
                <w:left w:val="none" w:sz="0" w:space="0" w:color="auto"/>
                <w:bottom w:val="none" w:sz="0" w:space="0" w:color="auto"/>
                <w:right w:val="none" w:sz="0" w:space="0" w:color="auto"/>
              </w:divBdr>
              <w:divsChild>
                <w:div w:id="82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0437">
      <w:bodyDiv w:val="1"/>
      <w:marLeft w:val="0"/>
      <w:marRight w:val="0"/>
      <w:marTop w:val="0"/>
      <w:marBottom w:val="0"/>
      <w:divBdr>
        <w:top w:val="none" w:sz="0" w:space="0" w:color="auto"/>
        <w:left w:val="none" w:sz="0" w:space="0" w:color="auto"/>
        <w:bottom w:val="none" w:sz="0" w:space="0" w:color="auto"/>
        <w:right w:val="none" w:sz="0" w:space="0" w:color="auto"/>
      </w:divBdr>
    </w:div>
    <w:div w:id="389574655">
      <w:bodyDiv w:val="1"/>
      <w:marLeft w:val="0"/>
      <w:marRight w:val="0"/>
      <w:marTop w:val="0"/>
      <w:marBottom w:val="0"/>
      <w:divBdr>
        <w:top w:val="none" w:sz="0" w:space="0" w:color="auto"/>
        <w:left w:val="none" w:sz="0" w:space="0" w:color="auto"/>
        <w:bottom w:val="none" w:sz="0" w:space="0" w:color="auto"/>
        <w:right w:val="none" w:sz="0" w:space="0" w:color="auto"/>
      </w:divBdr>
    </w:div>
    <w:div w:id="422804563">
      <w:bodyDiv w:val="1"/>
      <w:marLeft w:val="0"/>
      <w:marRight w:val="0"/>
      <w:marTop w:val="0"/>
      <w:marBottom w:val="0"/>
      <w:divBdr>
        <w:top w:val="none" w:sz="0" w:space="0" w:color="auto"/>
        <w:left w:val="none" w:sz="0" w:space="0" w:color="auto"/>
        <w:bottom w:val="none" w:sz="0" w:space="0" w:color="auto"/>
        <w:right w:val="none" w:sz="0" w:space="0" w:color="auto"/>
      </w:divBdr>
    </w:div>
    <w:div w:id="559827660">
      <w:bodyDiv w:val="1"/>
      <w:marLeft w:val="0"/>
      <w:marRight w:val="0"/>
      <w:marTop w:val="0"/>
      <w:marBottom w:val="0"/>
      <w:divBdr>
        <w:top w:val="none" w:sz="0" w:space="0" w:color="auto"/>
        <w:left w:val="none" w:sz="0" w:space="0" w:color="auto"/>
        <w:bottom w:val="none" w:sz="0" w:space="0" w:color="auto"/>
        <w:right w:val="none" w:sz="0" w:space="0" w:color="auto"/>
      </w:divBdr>
      <w:divsChild>
        <w:div w:id="1655378889">
          <w:marLeft w:val="0"/>
          <w:marRight w:val="0"/>
          <w:marTop w:val="0"/>
          <w:marBottom w:val="0"/>
          <w:divBdr>
            <w:top w:val="none" w:sz="0" w:space="0" w:color="auto"/>
            <w:left w:val="none" w:sz="0" w:space="0" w:color="auto"/>
            <w:bottom w:val="none" w:sz="0" w:space="0" w:color="auto"/>
            <w:right w:val="none" w:sz="0" w:space="0" w:color="auto"/>
          </w:divBdr>
          <w:divsChild>
            <w:div w:id="2018925890">
              <w:marLeft w:val="0"/>
              <w:marRight w:val="0"/>
              <w:marTop w:val="0"/>
              <w:marBottom w:val="0"/>
              <w:divBdr>
                <w:top w:val="none" w:sz="0" w:space="0" w:color="auto"/>
                <w:left w:val="none" w:sz="0" w:space="0" w:color="auto"/>
                <w:bottom w:val="none" w:sz="0" w:space="0" w:color="auto"/>
                <w:right w:val="none" w:sz="0" w:space="0" w:color="auto"/>
              </w:divBdr>
              <w:divsChild>
                <w:div w:id="18668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0749">
      <w:bodyDiv w:val="1"/>
      <w:marLeft w:val="0"/>
      <w:marRight w:val="0"/>
      <w:marTop w:val="0"/>
      <w:marBottom w:val="0"/>
      <w:divBdr>
        <w:top w:val="none" w:sz="0" w:space="0" w:color="auto"/>
        <w:left w:val="none" w:sz="0" w:space="0" w:color="auto"/>
        <w:bottom w:val="none" w:sz="0" w:space="0" w:color="auto"/>
        <w:right w:val="none" w:sz="0" w:space="0" w:color="auto"/>
      </w:divBdr>
      <w:divsChild>
        <w:div w:id="56982260">
          <w:marLeft w:val="0"/>
          <w:marRight w:val="0"/>
          <w:marTop w:val="0"/>
          <w:marBottom w:val="0"/>
          <w:divBdr>
            <w:top w:val="none" w:sz="0" w:space="0" w:color="auto"/>
            <w:left w:val="none" w:sz="0" w:space="0" w:color="auto"/>
            <w:bottom w:val="none" w:sz="0" w:space="0" w:color="auto"/>
            <w:right w:val="none" w:sz="0" w:space="0" w:color="auto"/>
          </w:divBdr>
          <w:divsChild>
            <w:div w:id="1924952526">
              <w:marLeft w:val="0"/>
              <w:marRight w:val="0"/>
              <w:marTop w:val="0"/>
              <w:marBottom w:val="0"/>
              <w:divBdr>
                <w:top w:val="none" w:sz="0" w:space="0" w:color="auto"/>
                <w:left w:val="none" w:sz="0" w:space="0" w:color="auto"/>
                <w:bottom w:val="none" w:sz="0" w:space="0" w:color="auto"/>
                <w:right w:val="none" w:sz="0" w:space="0" w:color="auto"/>
              </w:divBdr>
              <w:divsChild>
                <w:div w:id="14503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2043">
      <w:bodyDiv w:val="1"/>
      <w:marLeft w:val="0"/>
      <w:marRight w:val="0"/>
      <w:marTop w:val="0"/>
      <w:marBottom w:val="0"/>
      <w:divBdr>
        <w:top w:val="none" w:sz="0" w:space="0" w:color="auto"/>
        <w:left w:val="none" w:sz="0" w:space="0" w:color="auto"/>
        <w:bottom w:val="none" w:sz="0" w:space="0" w:color="auto"/>
        <w:right w:val="none" w:sz="0" w:space="0" w:color="auto"/>
      </w:divBdr>
      <w:divsChild>
        <w:div w:id="1288506386">
          <w:marLeft w:val="0"/>
          <w:marRight w:val="0"/>
          <w:marTop w:val="0"/>
          <w:marBottom w:val="0"/>
          <w:divBdr>
            <w:top w:val="none" w:sz="0" w:space="0" w:color="auto"/>
            <w:left w:val="none" w:sz="0" w:space="0" w:color="auto"/>
            <w:bottom w:val="none" w:sz="0" w:space="0" w:color="auto"/>
            <w:right w:val="none" w:sz="0" w:space="0" w:color="auto"/>
          </w:divBdr>
          <w:divsChild>
            <w:div w:id="1003974943">
              <w:marLeft w:val="0"/>
              <w:marRight w:val="0"/>
              <w:marTop w:val="0"/>
              <w:marBottom w:val="0"/>
              <w:divBdr>
                <w:top w:val="none" w:sz="0" w:space="0" w:color="auto"/>
                <w:left w:val="none" w:sz="0" w:space="0" w:color="auto"/>
                <w:bottom w:val="none" w:sz="0" w:space="0" w:color="auto"/>
                <w:right w:val="none" w:sz="0" w:space="0" w:color="auto"/>
              </w:divBdr>
              <w:divsChild>
                <w:div w:id="10270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6905">
      <w:bodyDiv w:val="1"/>
      <w:marLeft w:val="0"/>
      <w:marRight w:val="0"/>
      <w:marTop w:val="0"/>
      <w:marBottom w:val="0"/>
      <w:divBdr>
        <w:top w:val="none" w:sz="0" w:space="0" w:color="auto"/>
        <w:left w:val="none" w:sz="0" w:space="0" w:color="auto"/>
        <w:bottom w:val="none" w:sz="0" w:space="0" w:color="auto"/>
        <w:right w:val="none" w:sz="0" w:space="0" w:color="auto"/>
      </w:divBdr>
    </w:div>
    <w:div w:id="618612596">
      <w:bodyDiv w:val="1"/>
      <w:marLeft w:val="0"/>
      <w:marRight w:val="0"/>
      <w:marTop w:val="0"/>
      <w:marBottom w:val="0"/>
      <w:divBdr>
        <w:top w:val="none" w:sz="0" w:space="0" w:color="auto"/>
        <w:left w:val="none" w:sz="0" w:space="0" w:color="auto"/>
        <w:bottom w:val="none" w:sz="0" w:space="0" w:color="auto"/>
        <w:right w:val="none" w:sz="0" w:space="0" w:color="auto"/>
      </w:divBdr>
    </w:div>
    <w:div w:id="692464506">
      <w:bodyDiv w:val="1"/>
      <w:marLeft w:val="0"/>
      <w:marRight w:val="0"/>
      <w:marTop w:val="0"/>
      <w:marBottom w:val="0"/>
      <w:divBdr>
        <w:top w:val="none" w:sz="0" w:space="0" w:color="auto"/>
        <w:left w:val="none" w:sz="0" w:space="0" w:color="auto"/>
        <w:bottom w:val="none" w:sz="0" w:space="0" w:color="auto"/>
        <w:right w:val="none" w:sz="0" w:space="0" w:color="auto"/>
      </w:divBdr>
    </w:div>
    <w:div w:id="708915857">
      <w:bodyDiv w:val="1"/>
      <w:marLeft w:val="0"/>
      <w:marRight w:val="0"/>
      <w:marTop w:val="0"/>
      <w:marBottom w:val="0"/>
      <w:divBdr>
        <w:top w:val="none" w:sz="0" w:space="0" w:color="auto"/>
        <w:left w:val="none" w:sz="0" w:space="0" w:color="auto"/>
        <w:bottom w:val="none" w:sz="0" w:space="0" w:color="auto"/>
        <w:right w:val="none" w:sz="0" w:space="0" w:color="auto"/>
      </w:divBdr>
    </w:div>
    <w:div w:id="724766150">
      <w:bodyDiv w:val="1"/>
      <w:marLeft w:val="0"/>
      <w:marRight w:val="0"/>
      <w:marTop w:val="0"/>
      <w:marBottom w:val="0"/>
      <w:divBdr>
        <w:top w:val="none" w:sz="0" w:space="0" w:color="auto"/>
        <w:left w:val="none" w:sz="0" w:space="0" w:color="auto"/>
        <w:bottom w:val="none" w:sz="0" w:space="0" w:color="auto"/>
        <w:right w:val="none" w:sz="0" w:space="0" w:color="auto"/>
      </w:divBdr>
    </w:div>
    <w:div w:id="824052990">
      <w:bodyDiv w:val="1"/>
      <w:marLeft w:val="0"/>
      <w:marRight w:val="0"/>
      <w:marTop w:val="0"/>
      <w:marBottom w:val="0"/>
      <w:divBdr>
        <w:top w:val="none" w:sz="0" w:space="0" w:color="auto"/>
        <w:left w:val="none" w:sz="0" w:space="0" w:color="auto"/>
        <w:bottom w:val="none" w:sz="0" w:space="0" w:color="auto"/>
        <w:right w:val="none" w:sz="0" w:space="0" w:color="auto"/>
      </w:divBdr>
    </w:div>
    <w:div w:id="833187270">
      <w:bodyDiv w:val="1"/>
      <w:marLeft w:val="0"/>
      <w:marRight w:val="0"/>
      <w:marTop w:val="0"/>
      <w:marBottom w:val="0"/>
      <w:divBdr>
        <w:top w:val="none" w:sz="0" w:space="0" w:color="auto"/>
        <w:left w:val="none" w:sz="0" w:space="0" w:color="auto"/>
        <w:bottom w:val="none" w:sz="0" w:space="0" w:color="auto"/>
        <w:right w:val="none" w:sz="0" w:space="0" w:color="auto"/>
      </w:divBdr>
    </w:div>
    <w:div w:id="858354050">
      <w:bodyDiv w:val="1"/>
      <w:marLeft w:val="0"/>
      <w:marRight w:val="0"/>
      <w:marTop w:val="0"/>
      <w:marBottom w:val="0"/>
      <w:divBdr>
        <w:top w:val="none" w:sz="0" w:space="0" w:color="auto"/>
        <w:left w:val="none" w:sz="0" w:space="0" w:color="auto"/>
        <w:bottom w:val="none" w:sz="0" w:space="0" w:color="auto"/>
        <w:right w:val="none" w:sz="0" w:space="0" w:color="auto"/>
      </w:divBdr>
    </w:div>
    <w:div w:id="871311056">
      <w:bodyDiv w:val="1"/>
      <w:marLeft w:val="0"/>
      <w:marRight w:val="0"/>
      <w:marTop w:val="0"/>
      <w:marBottom w:val="0"/>
      <w:divBdr>
        <w:top w:val="none" w:sz="0" w:space="0" w:color="auto"/>
        <w:left w:val="none" w:sz="0" w:space="0" w:color="auto"/>
        <w:bottom w:val="none" w:sz="0" w:space="0" w:color="auto"/>
        <w:right w:val="none" w:sz="0" w:space="0" w:color="auto"/>
      </w:divBdr>
    </w:div>
    <w:div w:id="946889375">
      <w:bodyDiv w:val="1"/>
      <w:marLeft w:val="0"/>
      <w:marRight w:val="0"/>
      <w:marTop w:val="0"/>
      <w:marBottom w:val="0"/>
      <w:divBdr>
        <w:top w:val="none" w:sz="0" w:space="0" w:color="auto"/>
        <w:left w:val="none" w:sz="0" w:space="0" w:color="auto"/>
        <w:bottom w:val="none" w:sz="0" w:space="0" w:color="auto"/>
        <w:right w:val="none" w:sz="0" w:space="0" w:color="auto"/>
      </w:divBdr>
      <w:divsChild>
        <w:div w:id="996686580">
          <w:marLeft w:val="0"/>
          <w:marRight w:val="0"/>
          <w:marTop w:val="0"/>
          <w:marBottom w:val="0"/>
          <w:divBdr>
            <w:top w:val="none" w:sz="0" w:space="0" w:color="auto"/>
            <w:left w:val="none" w:sz="0" w:space="0" w:color="auto"/>
            <w:bottom w:val="none" w:sz="0" w:space="0" w:color="auto"/>
            <w:right w:val="none" w:sz="0" w:space="0" w:color="auto"/>
          </w:divBdr>
          <w:divsChild>
            <w:div w:id="1304195759">
              <w:marLeft w:val="0"/>
              <w:marRight w:val="0"/>
              <w:marTop w:val="0"/>
              <w:marBottom w:val="0"/>
              <w:divBdr>
                <w:top w:val="none" w:sz="0" w:space="0" w:color="auto"/>
                <w:left w:val="none" w:sz="0" w:space="0" w:color="auto"/>
                <w:bottom w:val="none" w:sz="0" w:space="0" w:color="auto"/>
                <w:right w:val="none" w:sz="0" w:space="0" w:color="auto"/>
              </w:divBdr>
              <w:divsChild>
                <w:div w:id="208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7540">
      <w:bodyDiv w:val="1"/>
      <w:marLeft w:val="0"/>
      <w:marRight w:val="0"/>
      <w:marTop w:val="0"/>
      <w:marBottom w:val="0"/>
      <w:divBdr>
        <w:top w:val="none" w:sz="0" w:space="0" w:color="auto"/>
        <w:left w:val="none" w:sz="0" w:space="0" w:color="auto"/>
        <w:bottom w:val="none" w:sz="0" w:space="0" w:color="auto"/>
        <w:right w:val="none" w:sz="0" w:space="0" w:color="auto"/>
      </w:divBdr>
      <w:divsChild>
        <w:div w:id="2060670423">
          <w:marLeft w:val="0"/>
          <w:marRight w:val="0"/>
          <w:marTop w:val="0"/>
          <w:marBottom w:val="0"/>
          <w:divBdr>
            <w:top w:val="none" w:sz="0" w:space="0" w:color="auto"/>
            <w:left w:val="none" w:sz="0" w:space="0" w:color="auto"/>
            <w:bottom w:val="none" w:sz="0" w:space="0" w:color="auto"/>
            <w:right w:val="none" w:sz="0" w:space="0" w:color="auto"/>
          </w:divBdr>
          <w:divsChild>
            <w:div w:id="958533559">
              <w:marLeft w:val="0"/>
              <w:marRight w:val="0"/>
              <w:marTop w:val="0"/>
              <w:marBottom w:val="0"/>
              <w:divBdr>
                <w:top w:val="none" w:sz="0" w:space="0" w:color="auto"/>
                <w:left w:val="none" w:sz="0" w:space="0" w:color="auto"/>
                <w:bottom w:val="none" w:sz="0" w:space="0" w:color="auto"/>
                <w:right w:val="none" w:sz="0" w:space="0" w:color="auto"/>
              </w:divBdr>
              <w:divsChild>
                <w:div w:id="1129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2458">
      <w:bodyDiv w:val="1"/>
      <w:marLeft w:val="0"/>
      <w:marRight w:val="0"/>
      <w:marTop w:val="0"/>
      <w:marBottom w:val="0"/>
      <w:divBdr>
        <w:top w:val="none" w:sz="0" w:space="0" w:color="auto"/>
        <w:left w:val="none" w:sz="0" w:space="0" w:color="auto"/>
        <w:bottom w:val="none" w:sz="0" w:space="0" w:color="auto"/>
        <w:right w:val="none" w:sz="0" w:space="0" w:color="auto"/>
      </w:divBdr>
    </w:div>
    <w:div w:id="1060401612">
      <w:bodyDiv w:val="1"/>
      <w:marLeft w:val="0"/>
      <w:marRight w:val="0"/>
      <w:marTop w:val="0"/>
      <w:marBottom w:val="0"/>
      <w:divBdr>
        <w:top w:val="none" w:sz="0" w:space="0" w:color="auto"/>
        <w:left w:val="none" w:sz="0" w:space="0" w:color="auto"/>
        <w:bottom w:val="none" w:sz="0" w:space="0" w:color="auto"/>
        <w:right w:val="none" w:sz="0" w:space="0" w:color="auto"/>
      </w:divBdr>
    </w:div>
    <w:div w:id="1119570585">
      <w:bodyDiv w:val="1"/>
      <w:marLeft w:val="0"/>
      <w:marRight w:val="0"/>
      <w:marTop w:val="0"/>
      <w:marBottom w:val="0"/>
      <w:divBdr>
        <w:top w:val="none" w:sz="0" w:space="0" w:color="auto"/>
        <w:left w:val="none" w:sz="0" w:space="0" w:color="auto"/>
        <w:bottom w:val="none" w:sz="0" w:space="0" w:color="auto"/>
        <w:right w:val="none" w:sz="0" w:space="0" w:color="auto"/>
      </w:divBdr>
    </w:div>
    <w:div w:id="1145506720">
      <w:bodyDiv w:val="1"/>
      <w:marLeft w:val="0"/>
      <w:marRight w:val="0"/>
      <w:marTop w:val="0"/>
      <w:marBottom w:val="0"/>
      <w:divBdr>
        <w:top w:val="none" w:sz="0" w:space="0" w:color="auto"/>
        <w:left w:val="none" w:sz="0" w:space="0" w:color="auto"/>
        <w:bottom w:val="none" w:sz="0" w:space="0" w:color="auto"/>
        <w:right w:val="none" w:sz="0" w:space="0" w:color="auto"/>
      </w:divBdr>
      <w:divsChild>
        <w:div w:id="1214921987">
          <w:marLeft w:val="0"/>
          <w:marRight w:val="0"/>
          <w:marTop w:val="0"/>
          <w:marBottom w:val="0"/>
          <w:divBdr>
            <w:top w:val="none" w:sz="0" w:space="0" w:color="auto"/>
            <w:left w:val="none" w:sz="0" w:space="0" w:color="auto"/>
            <w:bottom w:val="none" w:sz="0" w:space="0" w:color="auto"/>
            <w:right w:val="none" w:sz="0" w:space="0" w:color="auto"/>
          </w:divBdr>
          <w:divsChild>
            <w:div w:id="1771775828">
              <w:marLeft w:val="0"/>
              <w:marRight w:val="0"/>
              <w:marTop w:val="0"/>
              <w:marBottom w:val="0"/>
              <w:divBdr>
                <w:top w:val="none" w:sz="0" w:space="0" w:color="auto"/>
                <w:left w:val="none" w:sz="0" w:space="0" w:color="auto"/>
                <w:bottom w:val="none" w:sz="0" w:space="0" w:color="auto"/>
                <w:right w:val="none" w:sz="0" w:space="0" w:color="auto"/>
              </w:divBdr>
              <w:divsChild>
                <w:div w:id="1349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656">
      <w:bodyDiv w:val="1"/>
      <w:marLeft w:val="0"/>
      <w:marRight w:val="0"/>
      <w:marTop w:val="0"/>
      <w:marBottom w:val="0"/>
      <w:divBdr>
        <w:top w:val="none" w:sz="0" w:space="0" w:color="auto"/>
        <w:left w:val="none" w:sz="0" w:space="0" w:color="auto"/>
        <w:bottom w:val="none" w:sz="0" w:space="0" w:color="auto"/>
        <w:right w:val="none" w:sz="0" w:space="0" w:color="auto"/>
      </w:divBdr>
      <w:divsChild>
        <w:div w:id="196704166">
          <w:marLeft w:val="0"/>
          <w:marRight w:val="0"/>
          <w:marTop w:val="0"/>
          <w:marBottom w:val="0"/>
          <w:divBdr>
            <w:top w:val="none" w:sz="0" w:space="0" w:color="auto"/>
            <w:left w:val="none" w:sz="0" w:space="0" w:color="auto"/>
            <w:bottom w:val="none" w:sz="0" w:space="0" w:color="auto"/>
            <w:right w:val="none" w:sz="0" w:space="0" w:color="auto"/>
          </w:divBdr>
          <w:divsChild>
            <w:div w:id="414664446">
              <w:marLeft w:val="0"/>
              <w:marRight w:val="0"/>
              <w:marTop w:val="0"/>
              <w:marBottom w:val="0"/>
              <w:divBdr>
                <w:top w:val="none" w:sz="0" w:space="0" w:color="auto"/>
                <w:left w:val="none" w:sz="0" w:space="0" w:color="auto"/>
                <w:bottom w:val="none" w:sz="0" w:space="0" w:color="auto"/>
                <w:right w:val="none" w:sz="0" w:space="0" w:color="auto"/>
              </w:divBdr>
              <w:divsChild>
                <w:div w:id="10557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8011">
      <w:bodyDiv w:val="1"/>
      <w:marLeft w:val="0"/>
      <w:marRight w:val="0"/>
      <w:marTop w:val="0"/>
      <w:marBottom w:val="0"/>
      <w:divBdr>
        <w:top w:val="none" w:sz="0" w:space="0" w:color="auto"/>
        <w:left w:val="none" w:sz="0" w:space="0" w:color="auto"/>
        <w:bottom w:val="none" w:sz="0" w:space="0" w:color="auto"/>
        <w:right w:val="none" w:sz="0" w:space="0" w:color="auto"/>
      </w:divBdr>
    </w:div>
    <w:div w:id="1179008071">
      <w:bodyDiv w:val="1"/>
      <w:marLeft w:val="0"/>
      <w:marRight w:val="0"/>
      <w:marTop w:val="0"/>
      <w:marBottom w:val="0"/>
      <w:divBdr>
        <w:top w:val="none" w:sz="0" w:space="0" w:color="auto"/>
        <w:left w:val="none" w:sz="0" w:space="0" w:color="auto"/>
        <w:bottom w:val="none" w:sz="0" w:space="0" w:color="auto"/>
        <w:right w:val="none" w:sz="0" w:space="0" w:color="auto"/>
      </w:divBdr>
    </w:div>
    <w:div w:id="1193494364">
      <w:bodyDiv w:val="1"/>
      <w:marLeft w:val="0"/>
      <w:marRight w:val="0"/>
      <w:marTop w:val="0"/>
      <w:marBottom w:val="0"/>
      <w:divBdr>
        <w:top w:val="none" w:sz="0" w:space="0" w:color="auto"/>
        <w:left w:val="none" w:sz="0" w:space="0" w:color="auto"/>
        <w:bottom w:val="none" w:sz="0" w:space="0" w:color="auto"/>
        <w:right w:val="none" w:sz="0" w:space="0" w:color="auto"/>
      </w:divBdr>
      <w:divsChild>
        <w:div w:id="1513762638">
          <w:marLeft w:val="0"/>
          <w:marRight w:val="0"/>
          <w:marTop w:val="0"/>
          <w:marBottom w:val="0"/>
          <w:divBdr>
            <w:top w:val="none" w:sz="0" w:space="0" w:color="auto"/>
            <w:left w:val="none" w:sz="0" w:space="0" w:color="auto"/>
            <w:bottom w:val="none" w:sz="0" w:space="0" w:color="auto"/>
            <w:right w:val="none" w:sz="0" w:space="0" w:color="auto"/>
          </w:divBdr>
          <w:divsChild>
            <w:div w:id="1427262268">
              <w:marLeft w:val="0"/>
              <w:marRight w:val="0"/>
              <w:marTop w:val="0"/>
              <w:marBottom w:val="0"/>
              <w:divBdr>
                <w:top w:val="none" w:sz="0" w:space="0" w:color="auto"/>
                <w:left w:val="none" w:sz="0" w:space="0" w:color="auto"/>
                <w:bottom w:val="none" w:sz="0" w:space="0" w:color="auto"/>
                <w:right w:val="none" w:sz="0" w:space="0" w:color="auto"/>
              </w:divBdr>
              <w:divsChild>
                <w:div w:id="2816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1273">
      <w:bodyDiv w:val="1"/>
      <w:marLeft w:val="0"/>
      <w:marRight w:val="0"/>
      <w:marTop w:val="0"/>
      <w:marBottom w:val="0"/>
      <w:divBdr>
        <w:top w:val="none" w:sz="0" w:space="0" w:color="auto"/>
        <w:left w:val="none" w:sz="0" w:space="0" w:color="auto"/>
        <w:bottom w:val="none" w:sz="0" w:space="0" w:color="auto"/>
        <w:right w:val="none" w:sz="0" w:space="0" w:color="auto"/>
      </w:divBdr>
      <w:divsChild>
        <w:div w:id="1871331628">
          <w:marLeft w:val="0"/>
          <w:marRight w:val="0"/>
          <w:marTop w:val="0"/>
          <w:marBottom w:val="0"/>
          <w:divBdr>
            <w:top w:val="none" w:sz="0" w:space="0" w:color="auto"/>
            <w:left w:val="none" w:sz="0" w:space="0" w:color="auto"/>
            <w:bottom w:val="none" w:sz="0" w:space="0" w:color="auto"/>
            <w:right w:val="none" w:sz="0" w:space="0" w:color="auto"/>
          </w:divBdr>
          <w:divsChild>
            <w:div w:id="1138034831">
              <w:marLeft w:val="0"/>
              <w:marRight w:val="0"/>
              <w:marTop w:val="0"/>
              <w:marBottom w:val="0"/>
              <w:divBdr>
                <w:top w:val="none" w:sz="0" w:space="0" w:color="auto"/>
                <w:left w:val="none" w:sz="0" w:space="0" w:color="auto"/>
                <w:bottom w:val="none" w:sz="0" w:space="0" w:color="auto"/>
                <w:right w:val="none" w:sz="0" w:space="0" w:color="auto"/>
              </w:divBdr>
              <w:divsChild>
                <w:div w:id="12187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54291">
      <w:bodyDiv w:val="1"/>
      <w:marLeft w:val="0"/>
      <w:marRight w:val="0"/>
      <w:marTop w:val="0"/>
      <w:marBottom w:val="0"/>
      <w:divBdr>
        <w:top w:val="none" w:sz="0" w:space="0" w:color="auto"/>
        <w:left w:val="none" w:sz="0" w:space="0" w:color="auto"/>
        <w:bottom w:val="none" w:sz="0" w:space="0" w:color="auto"/>
        <w:right w:val="none" w:sz="0" w:space="0" w:color="auto"/>
      </w:divBdr>
    </w:div>
    <w:div w:id="1429542200">
      <w:bodyDiv w:val="1"/>
      <w:marLeft w:val="0"/>
      <w:marRight w:val="0"/>
      <w:marTop w:val="0"/>
      <w:marBottom w:val="0"/>
      <w:divBdr>
        <w:top w:val="none" w:sz="0" w:space="0" w:color="auto"/>
        <w:left w:val="none" w:sz="0" w:space="0" w:color="auto"/>
        <w:bottom w:val="none" w:sz="0" w:space="0" w:color="auto"/>
        <w:right w:val="none" w:sz="0" w:space="0" w:color="auto"/>
      </w:divBdr>
    </w:div>
    <w:div w:id="1434017059">
      <w:bodyDiv w:val="1"/>
      <w:marLeft w:val="0"/>
      <w:marRight w:val="0"/>
      <w:marTop w:val="0"/>
      <w:marBottom w:val="0"/>
      <w:divBdr>
        <w:top w:val="none" w:sz="0" w:space="0" w:color="auto"/>
        <w:left w:val="none" w:sz="0" w:space="0" w:color="auto"/>
        <w:bottom w:val="none" w:sz="0" w:space="0" w:color="auto"/>
        <w:right w:val="none" w:sz="0" w:space="0" w:color="auto"/>
      </w:divBdr>
    </w:div>
    <w:div w:id="1623728433">
      <w:bodyDiv w:val="1"/>
      <w:marLeft w:val="0"/>
      <w:marRight w:val="0"/>
      <w:marTop w:val="0"/>
      <w:marBottom w:val="0"/>
      <w:divBdr>
        <w:top w:val="none" w:sz="0" w:space="0" w:color="auto"/>
        <w:left w:val="none" w:sz="0" w:space="0" w:color="auto"/>
        <w:bottom w:val="none" w:sz="0" w:space="0" w:color="auto"/>
        <w:right w:val="none" w:sz="0" w:space="0" w:color="auto"/>
      </w:divBdr>
    </w:div>
    <w:div w:id="1681277526">
      <w:bodyDiv w:val="1"/>
      <w:marLeft w:val="0"/>
      <w:marRight w:val="0"/>
      <w:marTop w:val="0"/>
      <w:marBottom w:val="0"/>
      <w:divBdr>
        <w:top w:val="none" w:sz="0" w:space="0" w:color="auto"/>
        <w:left w:val="none" w:sz="0" w:space="0" w:color="auto"/>
        <w:bottom w:val="none" w:sz="0" w:space="0" w:color="auto"/>
        <w:right w:val="none" w:sz="0" w:space="0" w:color="auto"/>
      </w:divBdr>
    </w:div>
    <w:div w:id="1717118529">
      <w:bodyDiv w:val="1"/>
      <w:marLeft w:val="0"/>
      <w:marRight w:val="0"/>
      <w:marTop w:val="0"/>
      <w:marBottom w:val="0"/>
      <w:divBdr>
        <w:top w:val="none" w:sz="0" w:space="0" w:color="auto"/>
        <w:left w:val="none" w:sz="0" w:space="0" w:color="auto"/>
        <w:bottom w:val="none" w:sz="0" w:space="0" w:color="auto"/>
        <w:right w:val="none" w:sz="0" w:space="0" w:color="auto"/>
      </w:divBdr>
    </w:div>
    <w:div w:id="1766806614">
      <w:bodyDiv w:val="1"/>
      <w:marLeft w:val="0"/>
      <w:marRight w:val="0"/>
      <w:marTop w:val="0"/>
      <w:marBottom w:val="0"/>
      <w:divBdr>
        <w:top w:val="none" w:sz="0" w:space="0" w:color="auto"/>
        <w:left w:val="none" w:sz="0" w:space="0" w:color="auto"/>
        <w:bottom w:val="none" w:sz="0" w:space="0" w:color="auto"/>
        <w:right w:val="none" w:sz="0" w:space="0" w:color="auto"/>
      </w:divBdr>
    </w:div>
    <w:div w:id="1818185552">
      <w:bodyDiv w:val="1"/>
      <w:marLeft w:val="0"/>
      <w:marRight w:val="0"/>
      <w:marTop w:val="0"/>
      <w:marBottom w:val="0"/>
      <w:divBdr>
        <w:top w:val="none" w:sz="0" w:space="0" w:color="auto"/>
        <w:left w:val="none" w:sz="0" w:space="0" w:color="auto"/>
        <w:bottom w:val="none" w:sz="0" w:space="0" w:color="auto"/>
        <w:right w:val="none" w:sz="0" w:space="0" w:color="auto"/>
      </w:divBdr>
      <w:divsChild>
        <w:div w:id="1452433901">
          <w:marLeft w:val="0"/>
          <w:marRight w:val="0"/>
          <w:marTop w:val="0"/>
          <w:marBottom w:val="0"/>
          <w:divBdr>
            <w:top w:val="none" w:sz="0" w:space="0" w:color="auto"/>
            <w:left w:val="none" w:sz="0" w:space="0" w:color="auto"/>
            <w:bottom w:val="none" w:sz="0" w:space="0" w:color="auto"/>
            <w:right w:val="none" w:sz="0" w:space="0" w:color="auto"/>
          </w:divBdr>
          <w:divsChild>
            <w:div w:id="309140841">
              <w:marLeft w:val="0"/>
              <w:marRight w:val="0"/>
              <w:marTop w:val="0"/>
              <w:marBottom w:val="0"/>
              <w:divBdr>
                <w:top w:val="none" w:sz="0" w:space="0" w:color="auto"/>
                <w:left w:val="none" w:sz="0" w:space="0" w:color="auto"/>
                <w:bottom w:val="none" w:sz="0" w:space="0" w:color="auto"/>
                <w:right w:val="none" w:sz="0" w:space="0" w:color="auto"/>
              </w:divBdr>
              <w:divsChild>
                <w:div w:id="11503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9278">
      <w:bodyDiv w:val="1"/>
      <w:marLeft w:val="0"/>
      <w:marRight w:val="0"/>
      <w:marTop w:val="0"/>
      <w:marBottom w:val="0"/>
      <w:divBdr>
        <w:top w:val="none" w:sz="0" w:space="0" w:color="auto"/>
        <w:left w:val="none" w:sz="0" w:space="0" w:color="auto"/>
        <w:bottom w:val="none" w:sz="0" w:space="0" w:color="auto"/>
        <w:right w:val="none" w:sz="0" w:space="0" w:color="auto"/>
      </w:divBdr>
      <w:divsChild>
        <w:div w:id="1741907381">
          <w:marLeft w:val="0"/>
          <w:marRight w:val="0"/>
          <w:marTop w:val="0"/>
          <w:marBottom w:val="0"/>
          <w:divBdr>
            <w:top w:val="none" w:sz="0" w:space="0" w:color="auto"/>
            <w:left w:val="none" w:sz="0" w:space="0" w:color="auto"/>
            <w:bottom w:val="none" w:sz="0" w:space="0" w:color="auto"/>
            <w:right w:val="none" w:sz="0" w:space="0" w:color="auto"/>
          </w:divBdr>
          <w:divsChild>
            <w:div w:id="2025133590">
              <w:marLeft w:val="0"/>
              <w:marRight w:val="0"/>
              <w:marTop w:val="0"/>
              <w:marBottom w:val="0"/>
              <w:divBdr>
                <w:top w:val="none" w:sz="0" w:space="0" w:color="auto"/>
                <w:left w:val="none" w:sz="0" w:space="0" w:color="auto"/>
                <w:bottom w:val="none" w:sz="0" w:space="0" w:color="auto"/>
                <w:right w:val="none" w:sz="0" w:space="0" w:color="auto"/>
              </w:divBdr>
              <w:divsChild>
                <w:div w:id="114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5401">
      <w:bodyDiv w:val="1"/>
      <w:marLeft w:val="0"/>
      <w:marRight w:val="0"/>
      <w:marTop w:val="0"/>
      <w:marBottom w:val="0"/>
      <w:divBdr>
        <w:top w:val="none" w:sz="0" w:space="0" w:color="auto"/>
        <w:left w:val="none" w:sz="0" w:space="0" w:color="auto"/>
        <w:bottom w:val="none" w:sz="0" w:space="0" w:color="auto"/>
        <w:right w:val="none" w:sz="0" w:space="0" w:color="auto"/>
      </w:divBdr>
      <w:divsChild>
        <w:div w:id="416171005">
          <w:marLeft w:val="0"/>
          <w:marRight w:val="0"/>
          <w:marTop w:val="0"/>
          <w:marBottom w:val="0"/>
          <w:divBdr>
            <w:top w:val="none" w:sz="0" w:space="0" w:color="auto"/>
            <w:left w:val="none" w:sz="0" w:space="0" w:color="auto"/>
            <w:bottom w:val="none" w:sz="0" w:space="0" w:color="auto"/>
            <w:right w:val="none" w:sz="0" w:space="0" w:color="auto"/>
          </w:divBdr>
          <w:divsChild>
            <w:div w:id="386926363">
              <w:marLeft w:val="0"/>
              <w:marRight w:val="0"/>
              <w:marTop w:val="0"/>
              <w:marBottom w:val="0"/>
              <w:divBdr>
                <w:top w:val="none" w:sz="0" w:space="0" w:color="auto"/>
                <w:left w:val="none" w:sz="0" w:space="0" w:color="auto"/>
                <w:bottom w:val="none" w:sz="0" w:space="0" w:color="auto"/>
                <w:right w:val="none" w:sz="0" w:space="0" w:color="auto"/>
              </w:divBdr>
              <w:divsChild>
                <w:div w:id="477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353">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46703776">
      <w:bodyDiv w:val="1"/>
      <w:marLeft w:val="0"/>
      <w:marRight w:val="0"/>
      <w:marTop w:val="0"/>
      <w:marBottom w:val="0"/>
      <w:divBdr>
        <w:top w:val="none" w:sz="0" w:space="0" w:color="auto"/>
        <w:left w:val="none" w:sz="0" w:space="0" w:color="auto"/>
        <w:bottom w:val="none" w:sz="0" w:space="0" w:color="auto"/>
        <w:right w:val="none" w:sz="0" w:space="0" w:color="auto"/>
      </w:divBdr>
    </w:div>
    <w:div w:id="18646324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929077424">
      <w:bodyDiv w:val="1"/>
      <w:marLeft w:val="0"/>
      <w:marRight w:val="0"/>
      <w:marTop w:val="0"/>
      <w:marBottom w:val="0"/>
      <w:divBdr>
        <w:top w:val="none" w:sz="0" w:space="0" w:color="auto"/>
        <w:left w:val="none" w:sz="0" w:space="0" w:color="auto"/>
        <w:bottom w:val="none" w:sz="0" w:space="0" w:color="auto"/>
        <w:right w:val="none" w:sz="0" w:space="0" w:color="auto"/>
      </w:divBdr>
      <w:divsChild>
        <w:div w:id="1311208022">
          <w:marLeft w:val="0"/>
          <w:marRight w:val="0"/>
          <w:marTop w:val="0"/>
          <w:marBottom w:val="0"/>
          <w:divBdr>
            <w:top w:val="none" w:sz="0" w:space="0" w:color="auto"/>
            <w:left w:val="none" w:sz="0" w:space="0" w:color="auto"/>
            <w:bottom w:val="none" w:sz="0" w:space="0" w:color="auto"/>
            <w:right w:val="none" w:sz="0" w:space="0" w:color="auto"/>
          </w:divBdr>
          <w:divsChild>
            <w:div w:id="1166366061">
              <w:marLeft w:val="0"/>
              <w:marRight w:val="0"/>
              <w:marTop w:val="0"/>
              <w:marBottom w:val="0"/>
              <w:divBdr>
                <w:top w:val="none" w:sz="0" w:space="0" w:color="auto"/>
                <w:left w:val="none" w:sz="0" w:space="0" w:color="auto"/>
                <w:bottom w:val="none" w:sz="0" w:space="0" w:color="auto"/>
                <w:right w:val="none" w:sz="0" w:space="0" w:color="auto"/>
              </w:divBdr>
              <w:divsChild>
                <w:div w:id="1631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99470">
      <w:bodyDiv w:val="1"/>
      <w:marLeft w:val="0"/>
      <w:marRight w:val="0"/>
      <w:marTop w:val="0"/>
      <w:marBottom w:val="0"/>
      <w:divBdr>
        <w:top w:val="none" w:sz="0" w:space="0" w:color="auto"/>
        <w:left w:val="none" w:sz="0" w:space="0" w:color="auto"/>
        <w:bottom w:val="none" w:sz="0" w:space="0" w:color="auto"/>
        <w:right w:val="none" w:sz="0" w:space="0" w:color="auto"/>
      </w:divBdr>
      <w:divsChild>
        <w:div w:id="1445610264">
          <w:marLeft w:val="0"/>
          <w:marRight w:val="0"/>
          <w:marTop w:val="0"/>
          <w:marBottom w:val="0"/>
          <w:divBdr>
            <w:top w:val="none" w:sz="0" w:space="0" w:color="auto"/>
            <w:left w:val="none" w:sz="0" w:space="0" w:color="auto"/>
            <w:bottom w:val="none" w:sz="0" w:space="0" w:color="auto"/>
            <w:right w:val="none" w:sz="0" w:space="0" w:color="auto"/>
          </w:divBdr>
          <w:divsChild>
            <w:div w:id="1949654025">
              <w:marLeft w:val="0"/>
              <w:marRight w:val="0"/>
              <w:marTop w:val="0"/>
              <w:marBottom w:val="0"/>
              <w:divBdr>
                <w:top w:val="none" w:sz="0" w:space="0" w:color="auto"/>
                <w:left w:val="none" w:sz="0" w:space="0" w:color="auto"/>
                <w:bottom w:val="none" w:sz="0" w:space="0" w:color="auto"/>
                <w:right w:val="none" w:sz="0" w:space="0" w:color="auto"/>
              </w:divBdr>
              <w:divsChild>
                <w:div w:id="1260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1091">
      <w:bodyDiv w:val="1"/>
      <w:marLeft w:val="0"/>
      <w:marRight w:val="0"/>
      <w:marTop w:val="0"/>
      <w:marBottom w:val="0"/>
      <w:divBdr>
        <w:top w:val="none" w:sz="0" w:space="0" w:color="auto"/>
        <w:left w:val="none" w:sz="0" w:space="0" w:color="auto"/>
        <w:bottom w:val="none" w:sz="0" w:space="0" w:color="auto"/>
        <w:right w:val="none" w:sz="0" w:space="0" w:color="auto"/>
      </w:divBdr>
    </w:div>
    <w:div w:id="2101174578">
      <w:bodyDiv w:val="1"/>
      <w:marLeft w:val="0"/>
      <w:marRight w:val="0"/>
      <w:marTop w:val="0"/>
      <w:marBottom w:val="0"/>
      <w:divBdr>
        <w:top w:val="none" w:sz="0" w:space="0" w:color="auto"/>
        <w:left w:val="none" w:sz="0" w:space="0" w:color="auto"/>
        <w:bottom w:val="none" w:sz="0" w:space="0" w:color="auto"/>
        <w:right w:val="none" w:sz="0" w:space="0" w:color="auto"/>
      </w:divBdr>
    </w:div>
    <w:div w:id="2111972484">
      <w:bodyDiv w:val="1"/>
      <w:marLeft w:val="0"/>
      <w:marRight w:val="0"/>
      <w:marTop w:val="0"/>
      <w:marBottom w:val="0"/>
      <w:divBdr>
        <w:top w:val="none" w:sz="0" w:space="0" w:color="auto"/>
        <w:left w:val="none" w:sz="0" w:space="0" w:color="auto"/>
        <w:bottom w:val="none" w:sz="0" w:space="0" w:color="auto"/>
        <w:right w:val="none" w:sz="0" w:space="0" w:color="auto"/>
      </w:divBdr>
    </w:div>
    <w:div w:id="2114475218">
      <w:bodyDiv w:val="1"/>
      <w:marLeft w:val="0"/>
      <w:marRight w:val="0"/>
      <w:marTop w:val="0"/>
      <w:marBottom w:val="0"/>
      <w:divBdr>
        <w:top w:val="none" w:sz="0" w:space="0" w:color="auto"/>
        <w:left w:val="none" w:sz="0" w:space="0" w:color="auto"/>
        <w:bottom w:val="none" w:sz="0" w:space="0" w:color="auto"/>
        <w:right w:val="none" w:sz="0" w:space="0" w:color="auto"/>
      </w:divBdr>
      <w:divsChild>
        <w:div w:id="721709921">
          <w:marLeft w:val="0"/>
          <w:marRight w:val="0"/>
          <w:marTop w:val="0"/>
          <w:marBottom w:val="0"/>
          <w:divBdr>
            <w:top w:val="none" w:sz="0" w:space="0" w:color="auto"/>
            <w:left w:val="none" w:sz="0" w:space="0" w:color="auto"/>
            <w:bottom w:val="none" w:sz="0" w:space="0" w:color="auto"/>
            <w:right w:val="none" w:sz="0" w:space="0" w:color="auto"/>
          </w:divBdr>
          <w:divsChild>
            <w:div w:id="208298095">
              <w:marLeft w:val="0"/>
              <w:marRight w:val="0"/>
              <w:marTop w:val="0"/>
              <w:marBottom w:val="0"/>
              <w:divBdr>
                <w:top w:val="none" w:sz="0" w:space="0" w:color="auto"/>
                <w:left w:val="none" w:sz="0" w:space="0" w:color="auto"/>
                <w:bottom w:val="none" w:sz="0" w:space="0" w:color="auto"/>
                <w:right w:val="none" w:sz="0" w:space="0" w:color="auto"/>
              </w:divBdr>
              <w:divsChild>
                <w:div w:id="2131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60537">
      <w:bodyDiv w:val="1"/>
      <w:marLeft w:val="0"/>
      <w:marRight w:val="0"/>
      <w:marTop w:val="0"/>
      <w:marBottom w:val="0"/>
      <w:divBdr>
        <w:top w:val="none" w:sz="0" w:space="0" w:color="auto"/>
        <w:left w:val="none" w:sz="0" w:space="0" w:color="auto"/>
        <w:bottom w:val="none" w:sz="0" w:space="0" w:color="auto"/>
        <w:right w:val="none" w:sz="0" w:space="0" w:color="auto"/>
      </w:divBdr>
    </w:div>
    <w:div w:id="213019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3333</Words>
  <Characters>18002</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Técnico</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Morgado</dc:creator>
  <cp:lastModifiedBy>Jorge Morgado</cp:lastModifiedBy>
  <cp:revision>4</cp:revision>
  <cp:lastPrinted>2018-02-02T12:39:00Z</cp:lastPrinted>
  <dcterms:created xsi:type="dcterms:W3CDTF">2018-08-16T14:49:00Z</dcterms:created>
  <dcterms:modified xsi:type="dcterms:W3CDTF">2018-08-16T14:54:00Z</dcterms:modified>
</cp:coreProperties>
</file>